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0868" w14:textId="77777777" w:rsidR="00225B6A" w:rsidRDefault="00225B6A" w:rsidP="00225B6A">
      <w:pPr>
        <w:widowControl w:val="0"/>
        <w:tabs>
          <w:tab w:val="left" w:pos="360"/>
        </w:tabs>
        <w:rPr>
          <w:b/>
        </w:rPr>
      </w:pPr>
    </w:p>
    <w:p w14:paraId="430140C4" w14:textId="1F580B22" w:rsidR="00225B6A" w:rsidRDefault="00225B6A" w:rsidP="00225B6A">
      <w:pPr>
        <w:widowControl w:val="0"/>
        <w:tabs>
          <w:tab w:val="left" w:pos="360"/>
        </w:tabs>
        <w:rPr>
          <w:b/>
        </w:rPr>
      </w:pPr>
      <w:r>
        <w:rPr>
          <w:b/>
          <w:noProof/>
          <w:sz w:val="20"/>
          <w:lang w:val="en-US"/>
        </w:rPr>
        <mc:AlternateContent>
          <mc:Choice Requires="wps">
            <w:drawing>
              <wp:anchor distT="0" distB="0" distL="114300" distR="114300" simplePos="0" relativeHeight="251659264" behindDoc="0" locked="0" layoutInCell="1" allowOverlap="1" wp14:anchorId="5D892EE8" wp14:editId="56B95754">
                <wp:simplePos x="0" y="0"/>
                <wp:positionH relativeFrom="column">
                  <wp:posOffset>-60960</wp:posOffset>
                </wp:positionH>
                <wp:positionV relativeFrom="paragraph">
                  <wp:posOffset>108585</wp:posOffset>
                </wp:positionV>
                <wp:extent cx="6172200" cy="3669665"/>
                <wp:effectExtent l="5715" t="12065" r="13335" b="1397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669665"/>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FAFA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EA9CDF" w14:textId="77777777" w:rsidR="00225B6A" w:rsidRPr="00CD6786" w:rsidRDefault="00225B6A" w:rsidP="00225B6A">
                            <w:pPr>
                              <w:shd w:val="clear" w:color="auto" w:fill="FFFFFF"/>
                              <w:spacing w:after="120"/>
                              <w:rPr>
                                <w:b/>
                                <w:bCs/>
                                <w:sz w:val="20"/>
                              </w:rPr>
                            </w:pPr>
                            <w:r w:rsidRPr="00CD6786">
                              <w:rPr>
                                <w:b/>
                                <w:bCs/>
                                <w:sz w:val="20"/>
                              </w:rPr>
                              <w:t>Employee Details</w:t>
                            </w:r>
                          </w:p>
                          <w:p w14:paraId="5D911258" w14:textId="77777777" w:rsidR="00225B6A" w:rsidRDefault="00225B6A" w:rsidP="00225B6A">
                            <w:pPr>
                              <w:shd w:val="clear" w:color="auto" w:fill="FFFFFF"/>
                              <w:spacing w:after="120"/>
                              <w:rPr>
                                <w:bCs/>
                                <w:sz w:val="16"/>
                              </w:rPr>
                            </w:pPr>
                            <w:r>
                              <w:rPr>
                                <w:bCs/>
                                <w:sz w:val="20"/>
                              </w:rPr>
                              <w:t>Name……</w:t>
                            </w:r>
                            <w:proofErr w:type="gramStart"/>
                            <w:r>
                              <w:rPr>
                                <w:bCs/>
                                <w:sz w:val="20"/>
                              </w:rPr>
                              <w:t>…..</w:t>
                            </w:r>
                            <w:proofErr w:type="gramEnd"/>
                            <w:r>
                              <w:rPr>
                                <w:bCs/>
                                <w:sz w:val="20"/>
                              </w:rPr>
                              <w:t>…………………………………………… Date of Birth……</w:t>
                            </w:r>
                            <w:proofErr w:type="gramStart"/>
                            <w:r>
                              <w:rPr>
                                <w:bCs/>
                                <w:sz w:val="20"/>
                              </w:rPr>
                              <w:t>…..</w:t>
                            </w:r>
                            <w:proofErr w:type="gramEnd"/>
                            <w:r>
                              <w:rPr>
                                <w:bCs/>
                                <w:sz w:val="20"/>
                              </w:rPr>
                              <w:t>……………………………..</w:t>
                            </w:r>
                          </w:p>
                          <w:p w14:paraId="21799310" w14:textId="77777777" w:rsidR="00225B6A" w:rsidRDefault="00225B6A" w:rsidP="00225B6A">
                            <w:pPr>
                              <w:pStyle w:val="Heading2"/>
                              <w:shd w:val="clear" w:color="auto" w:fill="FFFFFF"/>
                              <w:spacing w:after="120"/>
                              <w:rPr>
                                <w:b w:val="0"/>
                                <w:bCs/>
                                <w:sz w:val="20"/>
                                <w:u w:val="single"/>
                              </w:rPr>
                            </w:pPr>
                            <w:r>
                              <w:rPr>
                                <w:b w:val="0"/>
                                <w:bCs/>
                                <w:sz w:val="20"/>
                              </w:rPr>
                              <w:t>Home Address………………………………………………………………………………………………….</w:t>
                            </w:r>
                          </w:p>
                          <w:p w14:paraId="500B7F2A" w14:textId="77777777" w:rsidR="00225B6A" w:rsidRDefault="00225B6A" w:rsidP="00225B6A">
                            <w:pPr>
                              <w:shd w:val="clear" w:color="auto" w:fill="FFFFFF"/>
                              <w:spacing w:after="120"/>
                              <w:rPr>
                                <w:bCs/>
                                <w:sz w:val="20"/>
                              </w:rPr>
                            </w:pPr>
                            <w:r>
                              <w:rPr>
                                <w:bCs/>
                                <w:sz w:val="20"/>
                              </w:rPr>
                              <w:t>……………………………………………………………………………………………………………………</w:t>
                            </w:r>
                          </w:p>
                          <w:p w14:paraId="641A4A7E" w14:textId="77777777" w:rsidR="00225B6A" w:rsidRDefault="00225B6A" w:rsidP="00225B6A">
                            <w:pPr>
                              <w:shd w:val="clear" w:color="auto" w:fill="FFFFFF"/>
                              <w:spacing w:after="120"/>
                              <w:rPr>
                                <w:bCs/>
                                <w:sz w:val="20"/>
                              </w:rPr>
                            </w:pPr>
                            <w:r>
                              <w:rPr>
                                <w:bCs/>
                                <w:sz w:val="20"/>
                              </w:rPr>
                              <w:t>Company Name:  ………………………………………………………………………………………………</w:t>
                            </w:r>
                          </w:p>
                          <w:p w14:paraId="5FA8B49D" w14:textId="77777777" w:rsidR="00225B6A" w:rsidRDefault="00225B6A" w:rsidP="00225B6A">
                            <w:pPr>
                              <w:shd w:val="clear" w:color="auto" w:fill="FFFFFF"/>
                              <w:spacing w:after="120"/>
                              <w:rPr>
                                <w:bCs/>
                                <w:sz w:val="20"/>
                              </w:rPr>
                            </w:pPr>
                            <w:r>
                              <w:rPr>
                                <w:bCs/>
                                <w:sz w:val="20"/>
                              </w:rPr>
                              <w:t>Job Title………………………………………………………………………………………………………….</w:t>
                            </w:r>
                          </w:p>
                          <w:p w14:paraId="6625DA00" w14:textId="77777777" w:rsidR="00225B6A" w:rsidRDefault="00225B6A" w:rsidP="00225B6A">
                            <w:pPr>
                              <w:pStyle w:val="Header"/>
                              <w:shd w:val="clear" w:color="auto" w:fill="FFFFFF"/>
                              <w:spacing w:after="120"/>
                              <w:rPr>
                                <w:bCs/>
                                <w:sz w:val="20"/>
                              </w:rPr>
                            </w:pPr>
                            <w:r>
                              <w:rPr>
                                <w:bCs/>
                                <w:sz w:val="20"/>
                              </w:rPr>
                              <w:t>Name of Contact at Company: Cath Dixon, HR Manager………………………………………………….</w:t>
                            </w:r>
                          </w:p>
                          <w:p w14:paraId="55293293" w14:textId="77777777" w:rsidR="00225B6A" w:rsidRDefault="00225B6A" w:rsidP="00225B6A">
                            <w:pPr>
                              <w:pStyle w:val="Header"/>
                              <w:shd w:val="clear" w:color="auto" w:fill="FFFFFF"/>
                              <w:spacing w:after="120"/>
                              <w:rPr>
                                <w:bCs/>
                                <w:sz w:val="20"/>
                              </w:rPr>
                            </w:pPr>
                            <w:r>
                              <w:rPr>
                                <w:bCs/>
                                <w:sz w:val="20"/>
                              </w:rPr>
                              <w:t>Company Address: The Old Malthouse, Victoria Road, Winchester, SO22 7DU……………………….</w:t>
                            </w:r>
                          </w:p>
                          <w:p w14:paraId="288625EB" w14:textId="77777777" w:rsidR="00225B6A" w:rsidRDefault="00225B6A" w:rsidP="00225B6A">
                            <w:pPr>
                              <w:pStyle w:val="Header"/>
                              <w:shd w:val="clear" w:color="auto" w:fill="FFFFFF"/>
                              <w:spacing w:after="120"/>
                              <w:rPr>
                                <w:bCs/>
                                <w:sz w:val="20"/>
                              </w:rPr>
                            </w:pPr>
                            <w:r>
                              <w:rPr>
                                <w:bCs/>
                                <w:sz w:val="20"/>
                              </w:rPr>
                              <w:t xml:space="preserve">Home Tel………………………. </w:t>
                            </w:r>
                            <w:proofErr w:type="gramStart"/>
                            <w:r>
                              <w:rPr>
                                <w:bCs/>
                                <w:sz w:val="20"/>
                              </w:rPr>
                              <w:t>…..</w:t>
                            </w:r>
                            <w:proofErr w:type="gramEnd"/>
                            <w:r>
                              <w:rPr>
                                <w:bCs/>
                                <w:sz w:val="20"/>
                              </w:rPr>
                              <w:t>Work Tel……………………….Mobile Tel……………………………</w:t>
                            </w:r>
                          </w:p>
                          <w:p w14:paraId="3D696D28" w14:textId="77777777" w:rsidR="00225B6A" w:rsidRDefault="00225B6A" w:rsidP="00225B6A">
                            <w:pPr>
                              <w:pStyle w:val="Header"/>
                              <w:shd w:val="clear" w:color="auto" w:fill="FFFFFF"/>
                              <w:spacing w:after="120"/>
                              <w:rPr>
                                <w:bCs/>
                                <w:sz w:val="20"/>
                              </w:rPr>
                            </w:pPr>
                            <w:r>
                              <w:rPr>
                                <w:bCs/>
                                <w:sz w:val="20"/>
                              </w:rPr>
                              <w:t>Name of GP…………………………………………………………</w:t>
                            </w:r>
                            <w:proofErr w:type="gramStart"/>
                            <w:r>
                              <w:rPr>
                                <w:bCs/>
                                <w:sz w:val="20"/>
                              </w:rPr>
                              <w:t>….Phone</w:t>
                            </w:r>
                            <w:proofErr w:type="gramEnd"/>
                            <w:r>
                              <w:rPr>
                                <w:bCs/>
                                <w:sz w:val="20"/>
                              </w:rPr>
                              <w:t xml:space="preserve"> No……………………………</w:t>
                            </w:r>
                          </w:p>
                          <w:p w14:paraId="108D67A2" w14:textId="77777777" w:rsidR="00225B6A" w:rsidRDefault="00225B6A" w:rsidP="00225B6A">
                            <w:pPr>
                              <w:pStyle w:val="Header"/>
                              <w:shd w:val="clear" w:color="auto" w:fill="FFFFFF"/>
                              <w:spacing w:after="120"/>
                              <w:rPr>
                                <w:bCs/>
                                <w:sz w:val="20"/>
                              </w:rPr>
                            </w:pPr>
                            <w:r>
                              <w:rPr>
                                <w:bCs/>
                                <w:sz w:val="20"/>
                              </w:rPr>
                              <w:t>Address of GP ………………………………………………………………………………………………….</w:t>
                            </w:r>
                          </w:p>
                          <w:p w14:paraId="1BCD6C00" w14:textId="77777777" w:rsidR="00225B6A" w:rsidRPr="00EB2429" w:rsidRDefault="00225B6A" w:rsidP="00225B6A">
                            <w:pPr>
                              <w:pStyle w:val="Header"/>
                              <w:shd w:val="clear" w:color="auto" w:fill="FFFFFF"/>
                              <w:spacing w:after="120"/>
                              <w:rPr>
                                <w:b/>
                                <w:bCs/>
                                <w:iCs/>
                                <w:sz w:val="20"/>
                              </w:rPr>
                            </w:pPr>
                            <w:r w:rsidRPr="00EB2429">
                              <w:rPr>
                                <w:b/>
                                <w:bCs/>
                                <w:iCs/>
                                <w:sz w:val="20"/>
                              </w:rPr>
                              <w:t>and if appropriate</w:t>
                            </w:r>
                          </w:p>
                          <w:p w14:paraId="32B4EDAE" w14:textId="77777777" w:rsidR="00225B6A" w:rsidRDefault="00225B6A" w:rsidP="00225B6A">
                            <w:pPr>
                              <w:pStyle w:val="Header"/>
                              <w:shd w:val="clear" w:color="auto" w:fill="FFFFFF"/>
                              <w:spacing w:after="120"/>
                              <w:rPr>
                                <w:bCs/>
                                <w:sz w:val="20"/>
                              </w:rPr>
                            </w:pPr>
                            <w:r>
                              <w:rPr>
                                <w:bCs/>
                                <w:sz w:val="20"/>
                              </w:rPr>
                              <w:t>Name of Specialist……………………………………………. Phone No……………………………</w:t>
                            </w:r>
                          </w:p>
                          <w:p w14:paraId="620EF018" w14:textId="77777777" w:rsidR="00225B6A" w:rsidRDefault="00225B6A" w:rsidP="00225B6A">
                            <w:pPr>
                              <w:pStyle w:val="Heading2"/>
                              <w:shd w:val="clear" w:color="auto" w:fill="FFFFFF"/>
                              <w:spacing w:after="120"/>
                              <w:rPr>
                                <w:b w:val="0"/>
                                <w:sz w:val="20"/>
                              </w:rPr>
                            </w:pPr>
                            <w:r>
                              <w:rPr>
                                <w:b w:val="0"/>
                                <w:sz w:val="20"/>
                              </w:rPr>
                              <w:t>Address of Specialist ………………………………………………………………………………………</w:t>
                            </w:r>
                            <w:proofErr w:type="gramStart"/>
                            <w:r>
                              <w:rPr>
                                <w:b w:val="0"/>
                                <w:sz w:val="20"/>
                              </w:rPr>
                              <w:t>…..</w:t>
                            </w:r>
                            <w:proofErr w:type="gramEnd"/>
                          </w:p>
                          <w:p w14:paraId="721DB849" w14:textId="77777777" w:rsidR="00225B6A" w:rsidRDefault="00225B6A" w:rsidP="00225B6A">
                            <w:pPr>
                              <w:spacing w:after="120"/>
                              <w:rPr>
                                <w:bCs/>
                                <w:sz w:val="20"/>
                              </w:rPr>
                            </w:pPr>
                          </w:p>
                          <w:p w14:paraId="7933B41D" w14:textId="77777777" w:rsidR="00225B6A" w:rsidRDefault="00225B6A" w:rsidP="00225B6A">
                            <w:pPr>
                              <w:spacing w:after="60"/>
                              <w:rPr>
                                <w:bCs/>
                              </w:rPr>
                            </w:pPr>
                          </w:p>
                          <w:p w14:paraId="4F91B671" w14:textId="77777777" w:rsidR="00225B6A" w:rsidRDefault="00225B6A" w:rsidP="00225B6A">
                            <w:pPr>
                              <w:spacing w:after="60"/>
                              <w:rPr>
                                <w:bCs/>
                                <w:u w:val="single"/>
                              </w:rPr>
                            </w:pPr>
                          </w:p>
                          <w:p w14:paraId="2410FB46" w14:textId="77777777" w:rsidR="00225B6A" w:rsidRDefault="00225B6A" w:rsidP="00225B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92E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4.8pt;margin-top:8.55pt;width:486pt;height:2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" filled="f" fillcolor="#fafaff">
                <v:textbox>
                  <w:txbxContent>
                    <w:p w14:paraId="62EA9CDF" w14:textId="77777777" w:rsidR="00225B6A" w:rsidRPr="00CD6786" w:rsidRDefault="00225B6A" w:rsidP="00225B6A">
                      <w:pPr>
                        <w:shd w:val="clear" w:color="auto" w:fill="FFFFFF"/>
                        <w:spacing w:after="120"/>
                        <w:rPr>
                          <w:b/>
                          <w:bCs/>
                          <w:sz w:val="20"/>
                        </w:rPr>
                      </w:pPr>
                      <w:r w:rsidRPr="00CD6786">
                        <w:rPr>
                          <w:b/>
                          <w:bCs/>
                          <w:sz w:val="20"/>
                        </w:rPr>
                        <w:t>Employee Details</w:t>
                      </w:r>
                    </w:p>
                    <w:p w14:paraId="5D911258" w14:textId="77777777" w:rsidR="00225B6A" w:rsidRDefault="00225B6A" w:rsidP="00225B6A">
                      <w:pPr>
                        <w:shd w:val="clear" w:color="auto" w:fill="FFFFFF"/>
                        <w:spacing w:after="120"/>
                        <w:rPr>
                          <w:bCs/>
                          <w:sz w:val="16"/>
                        </w:rPr>
                      </w:pPr>
                      <w:r>
                        <w:rPr>
                          <w:bCs/>
                          <w:sz w:val="20"/>
                        </w:rPr>
                        <w:t>Name……</w:t>
                      </w:r>
                      <w:proofErr w:type="gramStart"/>
                      <w:r>
                        <w:rPr>
                          <w:bCs/>
                          <w:sz w:val="20"/>
                        </w:rPr>
                        <w:t>…..</w:t>
                      </w:r>
                      <w:proofErr w:type="gramEnd"/>
                      <w:r>
                        <w:rPr>
                          <w:bCs/>
                          <w:sz w:val="20"/>
                        </w:rPr>
                        <w:t>…………………………………………… Date of Birth……</w:t>
                      </w:r>
                      <w:proofErr w:type="gramStart"/>
                      <w:r>
                        <w:rPr>
                          <w:bCs/>
                          <w:sz w:val="20"/>
                        </w:rPr>
                        <w:t>…..</w:t>
                      </w:r>
                      <w:proofErr w:type="gramEnd"/>
                      <w:r>
                        <w:rPr>
                          <w:bCs/>
                          <w:sz w:val="20"/>
                        </w:rPr>
                        <w:t>……………………………..</w:t>
                      </w:r>
                    </w:p>
                    <w:p w14:paraId="21799310" w14:textId="77777777" w:rsidR="00225B6A" w:rsidRDefault="00225B6A" w:rsidP="00225B6A">
                      <w:pPr>
                        <w:pStyle w:val="Heading2"/>
                        <w:shd w:val="clear" w:color="auto" w:fill="FFFFFF"/>
                        <w:spacing w:after="120"/>
                        <w:rPr>
                          <w:b w:val="0"/>
                          <w:bCs/>
                          <w:sz w:val="20"/>
                          <w:u w:val="single"/>
                        </w:rPr>
                      </w:pPr>
                      <w:r>
                        <w:rPr>
                          <w:b w:val="0"/>
                          <w:bCs/>
                          <w:sz w:val="20"/>
                        </w:rPr>
                        <w:t>Home Address………………………………………………………………………………………………….</w:t>
                      </w:r>
                    </w:p>
                    <w:p w14:paraId="500B7F2A" w14:textId="77777777" w:rsidR="00225B6A" w:rsidRDefault="00225B6A" w:rsidP="00225B6A">
                      <w:pPr>
                        <w:shd w:val="clear" w:color="auto" w:fill="FFFFFF"/>
                        <w:spacing w:after="120"/>
                        <w:rPr>
                          <w:bCs/>
                          <w:sz w:val="20"/>
                        </w:rPr>
                      </w:pPr>
                      <w:r>
                        <w:rPr>
                          <w:bCs/>
                          <w:sz w:val="20"/>
                        </w:rPr>
                        <w:t>……………………………………………………………………………………………………………………</w:t>
                      </w:r>
                    </w:p>
                    <w:p w14:paraId="641A4A7E" w14:textId="77777777" w:rsidR="00225B6A" w:rsidRDefault="00225B6A" w:rsidP="00225B6A">
                      <w:pPr>
                        <w:shd w:val="clear" w:color="auto" w:fill="FFFFFF"/>
                        <w:spacing w:after="120"/>
                        <w:rPr>
                          <w:bCs/>
                          <w:sz w:val="20"/>
                        </w:rPr>
                      </w:pPr>
                      <w:r>
                        <w:rPr>
                          <w:bCs/>
                          <w:sz w:val="20"/>
                        </w:rPr>
                        <w:t>Company Name:  ………………………………………………………………………………………………</w:t>
                      </w:r>
                    </w:p>
                    <w:p w14:paraId="5FA8B49D" w14:textId="77777777" w:rsidR="00225B6A" w:rsidRDefault="00225B6A" w:rsidP="00225B6A">
                      <w:pPr>
                        <w:shd w:val="clear" w:color="auto" w:fill="FFFFFF"/>
                        <w:spacing w:after="120"/>
                        <w:rPr>
                          <w:bCs/>
                          <w:sz w:val="20"/>
                        </w:rPr>
                      </w:pPr>
                      <w:r>
                        <w:rPr>
                          <w:bCs/>
                          <w:sz w:val="20"/>
                        </w:rPr>
                        <w:t>Job Title………………………………………………………………………………………………………….</w:t>
                      </w:r>
                    </w:p>
                    <w:p w14:paraId="6625DA00" w14:textId="77777777" w:rsidR="00225B6A" w:rsidRDefault="00225B6A" w:rsidP="00225B6A">
                      <w:pPr>
                        <w:pStyle w:val="Header"/>
                        <w:shd w:val="clear" w:color="auto" w:fill="FFFFFF"/>
                        <w:spacing w:after="120"/>
                        <w:rPr>
                          <w:bCs/>
                          <w:sz w:val="20"/>
                        </w:rPr>
                      </w:pPr>
                      <w:r>
                        <w:rPr>
                          <w:bCs/>
                          <w:sz w:val="20"/>
                        </w:rPr>
                        <w:t>Name of Contact at Company: Cath Dixon, HR Manager………………………………………………….</w:t>
                      </w:r>
                    </w:p>
                    <w:p w14:paraId="55293293" w14:textId="77777777" w:rsidR="00225B6A" w:rsidRDefault="00225B6A" w:rsidP="00225B6A">
                      <w:pPr>
                        <w:pStyle w:val="Header"/>
                        <w:shd w:val="clear" w:color="auto" w:fill="FFFFFF"/>
                        <w:spacing w:after="120"/>
                        <w:rPr>
                          <w:bCs/>
                          <w:sz w:val="20"/>
                        </w:rPr>
                      </w:pPr>
                      <w:r>
                        <w:rPr>
                          <w:bCs/>
                          <w:sz w:val="20"/>
                        </w:rPr>
                        <w:t>Company Address: The Old Malthouse, Victoria Road, Winchester, SO22 7DU……………………….</w:t>
                      </w:r>
                    </w:p>
                    <w:p w14:paraId="288625EB" w14:textId="77777777" w:rsidR="00225B6A" w:rsidRDefault="00225B6A" w:rsidP="00225B6A">
                      <w:pPr>
                        <w:pStyle w:val="Header"/>
                        <w:shd w:val="clear" w:color="auto" w:fill="FFFFFF"/>
                        <w:spacing w:after="120"/>
                        <w:rPr>
                          <w:bCs/>
                          <w:sz w:val="20"/>
                        </w:rPr>
                      </w:pPr>
                      <w:r>
                        <w:rPr>
                          <w:bCs/>
                          <w:sz w:val="20"/>
                        </w:rPr>
                        <w:t xml:space="preserve">Home Tel………………………. </w:t>
                      </w:r>
                      <w:proofErr w:type="gramStart"/>
                      <w:r>
                        <w:rPr>
                          <w:bCs/>
                          <w:sz w:val="20"/>
                        </w:rPr>
                        <w:t>…..</w:t>
                      </w:r>
                      <w:proofErr w:type="gramEnd"/>
                      <w:r>
                        <w:rPr>
                          <w:bCs/>
                          <w:sz w:val="20"/>
                        </w:rPr>
                        <w:t>Work Tel……………………….Mobile Tel……………………………</w:t>
                      </w:r>
                    </w:p>
                    <w:p w14:paraId="3D696D28" w14:textId="77777777" w:rsidR="00225B6A" w:rsidRDefault="00225B6A" w:rsidP="00225B6A">
                      <w:pPr>
                        <w:pStyle w:val="Header"/>
                        <w:shd w:val="clear" w:color="auto" w:fill="FFFFFF"/>
                        <w:spacing w:after="120"/>
                        <w:rPr>
                          <w:bCs/>
                          <w:sz w:val="20"/>
                        </w:rPr>
                      </w:pPr>
                      <w:r>
                        <w:rPr>
                          <w:bCs/>
                          <w:sz w:val="20"/>
                        </w:rPr>
                        <w:t>Name of GP…………………………………………………………</w:t>
                      </w:r>
                      <w:proofErr w:type="gramStart"/>
                      <w:r>
                        <w:rPr>
                          <w:bCs/>
                          <w:sz w:val="20"/>
                        </w:rPr>
                        <w:t>….Phone</w:t>
                      </w:r>
                      <w:proofErr w:type="gramEnd"/>
                      <w:r>
                        <w:rPr>
                          <w:bCs/>
                          <w:sz w:val="20"/>
                        </w:rPr>
                        <w:t xml:space="preserve"> No……………………………</w:t>
                      </w:r>
                    </w:p>
                    <w:p w14:paraId="108D67A2" w14:textId="77777777" w:rsidR="00225B6A" w:rsidRDefault="00225B6A" w:rsidP="00225B6A">
                      <w:pPr>
                        <w:pStyle w:val="Header"/>
                        <w:shd w:val="clear" w:color="auto" w:fill="FFFFFF"/>
                        <w:spacing w:after="120"/>
                        <w:rPr>
                          <w:bCs/>
                          <w:sz w:val="20"/>
                        </w:rPr>
                      </w:pPr>
                      <w:r>
                        <w:rPr>
                          <w:bCs/>
                          <w:sz w:val="20"/>
                        </w:rPr>
                        <w:t>Address of GP ………………………………………………………………………………………………….</w:t>
                      </w:r>
                    </w:p>
                    <w:p w14:paraId="1BCD6C00" w14:textId="77777777" w:rsidR="00225B6A" w:rsidRPr="00EB2429" w:rsidRDefault="00225B6A" w:rsidP="00225B6A">
                      <w:pPr>
                        <w:pStyle w:val="Header"/>
                        <w:shd w:val="clear" w:color="auto" w:fill="FFFFFF"/>
                        <w:spacing w:after="120"/>
                        <w:rPr>
                          <w:b/>
                          <w:bCs/>
                          <w:iCs/>
                          <w:sz w:val="20"/>
                        </w:rPr>
                      </w:pPr>
                      <w:r w:rsidRPr="00EB2429">
                        <w:rPr>
                          <w:b/>
                          <w:bCs/>
                          <w:iCs/>
                          <w:sz w:val="20"/>
                        </w:rPr>
                        <w:t>and if appropriate</w:t>
                      </w:r>
                    </w:p>
                    <w:p w14:paraId="32B4EDAE" w14:textId="77777777" w:rsidR="00225B6A" w:rsidRDefault="00225B6A" w:rsidP="00225B6A">
                      <w:pPr>
                        <w:pStyle w:val="Header"/>
                        <w:shd w:val="clear" w:color="auto" w:fill="FFFFFF"/>
                        <w:spacing w:after="120"/>
                        <w:rPr>
                          <w:bCs/>
                          <w:sz w:val="20"/>
                        </w:rPr>
                      </w:pPr>
                      <w:r>
                        <w:rPr>
                          <w:bCs/>
                          <w:sz w:val="20"/>
                        </w:rPr>
                        <w:t>Name of Specialist……………………………………………. Phone No……………………………</w:t>
                      </w:r>
                    </w:p>
                    <w:p w14:paraId="620EF018" w14:textId="77777777" w:rsidR="00225B6A" w:rsidRDefault="00225B6A" w:rsidP="00225B6A">
                      <w:pPr>
                        <w:pStyle w:val="Heading2"/>
                        <w:shd w:val="clear" w:color="auto" w:fill="FFFFFF"/>
                        <w:spacing w:after="120"/>
                        <w:rPr>
                          <w:b w:val="0"/>
                          <w:sz w:val="20"/>
                        </w:rPr>
                      </w:pPr>
                      <w:r>
                        <w:rPr>
                          <w:b w:val="0"/>
                          <w:sz w:val="20"/>
                        </w:rPr>
                        <w:t>Address of Specialist ………………………………………………………………………………………</w:t>
                      </w:r>
                      <w:proofErr w:type="gramStart"/>
                      <w:r>
                        <w:rPr>
                          <w:b w:val="0"/>
                          <w:sz w:val="20"/>
                        </w:rPr>
                        <w:t>…..</w:t>
                      </w:r>
                      <w:proofErr w:type="gramEnd"/>
                    </w:p>
                    <w:p w14:paraId="721DB849" w14:textId="77777777" w:rsidR="00225B6A" w:rsidRDefault="00225B6A" w:rsidP="00225B6A">
                      <w:pPr>
                        <w:spacing w:after="120"/>
                        <w:rPr>
                          <w:bCs/>
                          <w:sz w:val="20"/>
                        </w:rPr>
                      </w:pPr>
                    </w:p>
                    <w:p w14:paraId="7933B41D" w14:textId="77777777" w:rsidR="00225B6A" w:rsidRDefault="00225B6A" w:rsidP="00225B6A">
                      <w:pPr>
                        <w:spacing w:after="60"/>
                        <w:rPr>
                          <w:bCs/>
                        </w:rPr>
                      </w:pPr>
                    </w:p>
                    <w:p w14:paraId="4F91B671" w14:textId="77777777" w:rsidR="00225B6A" w:rsidRDefault="00225B6A" w:rsidP="00225B6A">
                      <w:pPr>
                        <w:spacing w:after="60"/>
                        <w:rPr>
                          <w:bCs/>
                          <w:u w:val="single"/>
                        </w:rPr>
                      </w:pPr>
                    </w:p>
                    <w:p w14:paraId="2410FB46" w14:textId="77777777" w:rsidR="00225B6A" w:rsidRDefault="00225B6A" w:rsidP="00225B6A"/>
                  </w:txbxContent>
                </v:textbox>
              </v:shape>
            </w:pict>
          </mc:Fallback>
        </mc:AlternateContent>
      </w:r>
    </w:p>
    <w:p w14:paraId="221E87E1" w14:textId="77777777" w:rsidR="00225B6A" w:rsidRDefault="00225B6A" w:rsidP="00225B6A">
      <w:pPr>
        <w:widowControl w:val="0"/>
        <w:tabs>
          <w:tab w:val="left" w:pos="360"/>
        </w:tabs>
        <w:rPr>
          <w:b/>
        </w:rPr>
      </w:pPr>
    </w:p>
    <w:p w14:paraId="084F9311" w14:textId="77777777" w:rsidR="00225B6A" w:rsidRDefault="00225B6A" w:rsidP="00225B6A">
      <w:pPr>
        <w:widowControl w:val="0"/>
        <w:tabs>
          <w:tab w:val="left" w:pos="360"/>
        </w:tabs>
        <w:rPr>
          <w:b/>
        </w:rPr>
      </w:pPr>
    </w:p>
    <w:p w14:paraId="6FC99BDC" w14:textId="77777777" w:rsidR="00225B6A" w:rsidRDefault="00225B6A" w:rsidP="00225B6A">
      <w:pPr>
        <w:widowControl w:val="0"/>
        <w:tabs>
          <w:tab w:val="left" w:pos="360"/>
        </w:tabs>
        <w:rPr>
          <w:b/>
        </w:rPr>
      </w:pPr>
    </w:p>
    <w:p w14:paraId="246D38F7" w14:textId="77777777" w:rsidR="00225B6A" w:rsidRDefault="00225B6A" w:rsidP="00225B6A">
      <w:pPr>
        <w:widowControl w:val="0"/>
        <w:tabs>
          <w:tab w:val="left" w:pos="360"/>
        </w:tabs>
        <w:rPr>
          <w:b/>
        </w:rPr>
      </w:pPr>
    </w:p>
    <w:p w14:paraId="0D2F20E5" w14:textId="77777777" w:rsidR="00225B6A" w:rsidRDefault="00225B6A" w:rsidP="00225B6A">
      <w:pPr>
        <w:widowControl w:val="0"/>
        <w:tabs>
          <w:tab w:val="left" w:pos="360"/>
        </w:tabs>
        <w:rPr>
          <w:b/>
        </w:rPr>
      </w:pPr>
    </w:p>
    <w:p w14:paraId="640D9767" w14:textId="77777777" w:rsidR="00225B6A" w:rsidRDefault="00225B6A" w:rsidP="00225B6A">
      <w:pPr>
        <w:widowControl w:val="0"/>
        <w:tabs>
          <w:tab w:val="left" w:pos="360"/>
        </w:tabs>
        <w:rPr>
          <w:b/>
        </w:rPr>
      </w:pPr>
    </w:p>
    <w:p w14:paraId="78763CAE" w14:textId="77777777" w:rsidR="00225B6A" w:rsidRDefault="00225B6A" w:rsidP="00225B6A">
      <w:pPr>
        <w:widowControl w:val="0"/>
        <w:tabs>
          <w:tab w:val="left" w:pos="360"/>
        </w:tabs>
        <w:rPr>
          <w:b/>
        </w:rPr>
      </w:pPr>
    </w:p>
    <w:p w14:paraId="6B02DF7C" w14:textId="77777777" w:rsidR="00225B6A" w:rsidRDefault="00225B6A" w:rsidP="00225B6A">
      <w:pPr>
        <w:widowControl w:val="0"/>
        <w:tabs>
          <w:tab w:val="left" w:pos="360"/>
        </w:tabs>
        <w:rPr>
          <w:b/>
        </w:rPr>
      </w:pPr>
    </w:p>
    <w:p w14:paraId="6844970C" w14:textId="77777777" w:rsidR="00225B6A" w:rsidRDefault="00225B6A" w:rsidP="00225B6A">
      <w:pPr>
        <w:widowControl w:val="0"/>
        <w:tabs>
          <w:tab w:val="left" w:pos="360"/>
        </w:tabs>
        <w:rPr>
          <w:b/>
        </w:rPr>
      </w:pPr>
    </w:p>
    <w:p w14:paraId="2A63A311" w14:textId="77777777" w:rsidR="00225B6A" w:rsidRDefault="00225B6A" w:rsidP="00225B6A">
      <w:pPr>
        <w:widowControl w:val="0"/>
        <w:tabs>
          <w:tab w:val="left" w:pos="360"/>
        </w:tabs>
        <w:rPr>
          <w:b/>
        </w:rPr>
      </w:pPr>
    </w:p>
    <w:p w14:paraId="4B7398BE" w14:textId="77777777" w:rsidR="00225B6A" w:rsidRDefault="00225B6A" w:rsidP="00225B6A">
      <w:pPr>
        <w:widowControl w:val="0"/>
        <w:tabs>
          <w:tab w:val="left" w:pos="360"/>
        </w:tabs>
        <w:rPr>
          <w:b/>
        </w:rPr>
      </w:pPr>
    </w:p>
    <w:p w14:paraId="2CB79B7F" w14:textId="77777777" w:rsidR="00225B6A" w:rsidRDefault="00225B6A" w:rsidP="00225B6A">
      <w:pPr>
        <w:widowControl w:val="0"/>
        <w:tabs>
          <w:tab w:val="left" w:pos="360"/>
        </w:tabs>
        <w:rPr>
          <w:b/>
        </w:rPr>
      </w:pPr>
    </w:p>
    <w:p w14:paraId="1AD53540" w14:textId="77777777" w:rsidR="00225B6A" w:rsidRDefault="00225B6A" w:rsidP="00225B6A">
      <w:pPr>
        <w:pStyle w:val="Header"/>
        <w:widowControl w:val="0"/>
        <w:rPr>
          <w:noProof/>
        </w:rPr>
      </w:pPr>
    </w:p>
    <w:p w14:paraId="00689120" w14:textId="77777777" w:rsidR="00225B6A" w:rsidRDefault="00225B6A" w:rsidP="00225B6A">
      <w:pPr>
        <w:widowControl w:val="0"/>
      </w:pPr>
    </w:p>
    <w:p w14:paraId="469426EE" w14:textId="77777777" w:rsidR="00225B6A" w:rsidRDefault="00225B6A" w:rsidP="00225B6A">
      <w:pPr>
        <w:widowControl w:val="0"/>
        <w:tabs>
          <w:tab w:val="left" w:pos="360"/>
        </w:tabs>
        <w:spacing w:before="120" w:after="120"/>
        <w:rPr>
          <w:b/>
          <w:bCs/>
          <w:color w:val="3366FF"/>
          <w:sz w:val="48"/>
        </w:rPr>
      </w:pPr>
    </w:p>
    <w:p w14:paraId="3CA65C0B" w14:textId="77777777" w:rsidR="00225B6A" w:rsidRDefault="00225B6A" w:rsidP="00225B6A">
      <w:pPr>
        <w:widowControl w:val="0"/>
        <w:tabs>
          <w:tab w:val="left" w:pos="360"/>
        </w:tabs>
        <w:spacing w:before="120" w:after="120"/>
        <w:rPr>
          <w:b/>
          <w:bCs/>
          <w:color w:val="3366FF"/>
          <w:sz w:val="48"/>
        </w:rPr>
      </w:pPr>
    </w:p>
    <w:p w14:paraId="5525E338" w14:textId="77777777" w:rsidR="00225B6A" w:rsidRPr="00C37AE7" w:rsidRDefault="00225B6A" w:rsidP="00225B6A">
      <w:pPr>
        <w:rPr>
          <w:rFonts w:ascii="Times New Roman" w:hAnsi="Times New Roman"/>
          <w:color w:val="0000FF"/>
          <w:sz w:val="24"/>
          <w:szCs w:val="24"/>
          <w:lang w:val="en-US"/>
        </w:rPr>
      </w:pPr>
    </w:p>
    <w:p w14:paraId="298AB14A" w14:textId="77777777" w:rsidR="00225B6A" w:rsidRDefault="00225B6A" w:rsidP="00225B6A">
      <w:pPr>
        <w:pStyle w:val="Title"/>
        <w:jc w:val="both"/>
        <w:rPr>
          <w:sz w:val="20"/>
        </w:rPr>
      </w:pPr>
    </w:p>
    <w:p w14:paraId="48C02479" w14:textId="77777777" w:rsidR="00225B6A" w:rsidRDefault="00225B6A" w:rsidP="00225B6A">
      <w:pPr>
        <w:pStyle w:val="Title"/>
        <w:jc w:val="both"/>
        <w:rPr>
          <w:sz w:val="20"/>
        </w:rPr>
      </w:pPr>
    </w:p>
    <w:p w14:paraId="0E43FF77" w14:textId="77777777" w:rsidR="00225B6A" w:rsidRDefault="00225B6A" w:rsidP="00225B6A">
      <w:pPr>
        <w:pStyle w:val="Title"/>
        <w:jc w:val="both"/>
        <w:rPr>
          <w:sz w:val="20"/>
        </w:rPr>
      </w:pPr>
      <w:r>
        <w:rPr>
          <w:sz w:val="20"/>
        </w:rPr>
        <w:t>I understand my rights under the Access to Medical Reports Act, 1988 and have read the Explanatory Notes on the Rights of Individual on the following page. Please read the following statements and then sign to signify your agreement.</w:t>
      </w:r>
    </w:p>
    <w:p w14:paraId="61AC32F9" w14:textId="78FCE3CE" w:rsidR="00225B6A" w:rsidRDefault="00225B6A" w:rsidP="00225B6A">
      <w:pPr>
        <w:widowControl w:val="0"/>
        <w:tabs>
          <w:tab w:val="left" w:pos="360"/>
        </w:tabs>
        <w:spacing w:before="120" w:after="120"/>
        <w:ind w:right="-185"/>
        <w:rPr>
          <w:b/>
          <w:bCs/>
          <w:color w:val="3366FF"/>
          <w:sz w:val="16"/>
        </w:rPr>
      </w:pPr>
      <w:r>
        <w:rPr>
          <w:b/>
          <w:bCs/>
          <w:noProof/>
          <w:color w:val="3366FF"/>
          <w:sz w:val="16"/>
          <w:lang w:val="en-US"/>
        </w:rPr>
        <mc:AlternateContent>
          <mc:Choice Requires="wps">
            <w:drawing>
              <wp:anchor distT="0" distB="0" distL="114300" distR="114300" simplePos="0" relativeHeight="251661312" behindDoc="0" locked="0" layoutInCell="1" allowOverlap="1" wp14:anchorId="72D969B2" wp14:editId="34F6BEA7">
                <wp:simplePos x="0" y="0"/>
                <wp:positionH relativeFrom="column">
                  <wp:posOffset>-62865</wp:posOffset>
                </wp:positionH>
                <wp:positionV relativeFrom="paragraph">
                  <wp:posOffset>153670</wp:posOffset>
                </wp:positionV>
                <wp:extent cx="6172200" cy="3214370"/>
                <wp:effectExtent l="13335" t="6350" r="5715" b="8255"/>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214370"/>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FAFA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7CAC27" w14:textId="77777777" w:rsidR="00225B6A" w:rsidRPr="002442E1" w:rsidRDefault="00225B6A" w:rsidP="00225B6A">
                            <w:pPr>
                              <w:numPr>
                                <w:ilvl w:val="0"/>
                                <w:numId w:val="2"/>
                              </w:numPr>
                              <w:shd w:val="clear" w:color="auto" w:fill="FFFFFF"/>
                              <w:spacing w:after="240"/>
                              <w:jc w:val="both"/>
                              <w:rPr>
                                <w:bCs/>
                                <w:sz w:val="20"/>
                              </w:rPr>
                            </w:pPr>
                            <w:r w:rsidRPr="002442E1">
                              <w:rPr>
                                <w:sz w:val="20"/>
                              </w:rPr>
                              <w:t xml:space="preserve">I consent to </w:t>
                            </w:r>
                            <w:r>
                              <w:rPr>
                                <w:sz w:val="20"/>
                              </w:rPr>
                              <w:t>The Company</w:t>
                            </w:r>
                            <w:r w:rsidRPr="002442E1">
                              <w:rPr>
                                <w:sz w:val="20"/>
                              </w:rPr>
                              <w:t xml:space="preserve"> obtaining a medical report from my GP and/or Specialist.</w:t>
                            </w:r>
                          </w:p>
                          <w:p w14:paraId="3DE51535" w14:textId="77777777" w:rsidR="00225B6A" w:rsidRPr="002D33B1" w:rsidRDefault="00225B6A" w:rsidP="00225B6A">
                            <w:pPr>
                              <w:pStyle w:val="Heading1"/>
                              <w:keepNext w:val="0"/>
                              <w:widowControl w:val="0"/>
                              <w:numPr>
                                <w:ilvl w:val="0"/>
                                <w:numId w:val="2"/>
                              </w:numPr>
                              <w:tabs>
                                <w:tab w:val="num" w:pos="360"/>
                              </w:tabs>
                              <w:ind w:left="0" w:firstLine="0"/>
                              <w:jc w:val="both"/>
                              <w:rPr>
                                <w:sz w:val="20"/>
                              </w:rPr>
                            </w:pPr>
                            <w:r w:rsidRPr="002D33B1">
                              <w:rPr>
                                <w:bCs/>
                                <w:sz w:val="20"/>
                              </w:rPr>
                              <w:t xml:space="preserve">I do not wish to see the report from my GP/Specialist before it is sent to The </w:t>
                            </w:r>
                            <w:r>
                              <w:rPr>
                                <w:bCs/>
                                <w:sz w:val="20"/>
                              </w:rPr>
                              <w:t>Company</w:t>
                            </w:r>
                            <w:r w:rsidRPr="002D33B1">
                              <w:rPr>
                                <w:bCs/>
                                <w:sz w:val="20"/>
                              </w:rPr>
                              <w:t xml:space="preserve"> </w:t>
                            </w:r>
                            <w:r w:rsidRPr="002D33B1">
                              <w:rPr>
                                <w:bCs/>
                                <w:sz w:val="20"/>
                              </w:rPr>
                              <w:br/>
                            </w:r>
                            <w:r w:rsidRPr="002D33B1">
                              <w:rPr>
                                <w:bCs/>
                                <w:sz w:val="20"/>
                              </w:rPr>
                              <w:br/>
                              <w:t>Or</w:t>
                            </w:r>
                            <w:r w:rsidRPr="002D33B1">
                              <w:rPr>
                                <w:bCs/>
                                <w:sz w:val="20"/>
                              </w:rPr>
                              <w:br/>
                            </w:r>
                            <w:r w:rsidRPr="002D33B1">
                              <w:rPr>
                                <w:bCs/>
                                <w:sz w:val="20"/>
                              </w:rPr>
                              <w:br/>
                              <w:t xml:space="preserve">I wish to see the report from my GP/Specialist before it is sent to The </w:t>
                            </w:r>
                            <w:r>
                              <w:rPr>
                                <w:bCs/>
                                <w:sz w:val="20"/>
                              </w:rPr>
                              <w:t>Company</w:t>
                            </w:r>
                            <w:r w:rsidRPr="002D33B1">
                              <w:rPr>
                                <w:bCs/>
                                <w:sz w:val="20"/>
                              </w:rPr>
                              <w:t xml:space="preserve"> </w:t>
                            </w:r>
                            <w:r>
                              <w:rPr>
                                <w:sz w:val="20"/>
                              </w:rPr>
                              <w:br/>
                            </w:r>
                            <w:r w:rsidRPr="002D33B1">
                              <w:rPr>
                                <w:sz w:val="20"/>
                              </w:rPr>
                              <w:t>(please delete as appropriate)</w:t>
                            </w:r>
                          </w:p>
                          <w:p w14:paraId="186B5F35" w14:textId="77777777" w:rsidR="00225B6A" w:rsidRDefault="00225B6A" w:rsidP="00225B6A">
                            <w:pPr>
                              <w:spacing w:after="120"/>
                              <w:rPr>
                                <w:sz w:val="20"/>
                              </w:rPr>
                            </w:pPr>
                          </w:p>
                          <w:p w14:paraId="6A303CA2" w14:textId="77777777" w:rsidR="00225B6A" w:rsidRDefault="00225B6A" w:rsidP="00225B6A">
                            <w:pPr>
                              <w:spacing w:after="120"/>
                              <w:rPr>
                                <w:sz w:val="20"/>
                              </w:rPr>
                            </w:pPr>
                          </w:p>
                          <w:p w14:paraId="5792FE86" w14:textId="77777777" w:rsidR="00225B6A" w:rsidRPr="002442E1" w:rsidRDefault="00225B6A" w:rsidP="00225B6A">
                            <w:pPr>
                              <w:spacing w:after="120"/>
                              <w:rPr>
                                <w:sz w:val="20"/>
                              </w:rPr>
                            </w:pPr>
                          </w:p>
                          <w:p w14:paraId="3D3B3532" w14:textId="77777777" w:rsidR="00225B6A" w:rsidRPr="002442E1" w:rsidRDefault="00225B6A" w:rsidP="00225B6A">
                            <w:pPr>
                              <w:spacing w:after="120"/>
                              <w:rPr>
                                <w:sz w:val="20"/>
                              </w:rPr>
                            </w:pPr>
                            <w:r w:rsidRPr="002442E1">
                              <w:rPr>
                                <w:sz w:val="20"/>
                              </w:rPr>
                              <w:t>Signed………………………………………………………</w:t>
                            </w:r>
                            <w:proofErr w:type="gramStart"/>
                            <w:r w:rsidRPr="002442E1">
                              <w:rPr>
                                <w:sz w:val="20"/>
                              </w:rPr>
                              <w:t>….Date</w:t>
                            </w:r>
                            <w:proofErr w:type="gramEnd"/>
                            <w:r w:rsidRPr="002442E1">
                              <w:rPr>
                                <w:sz w:val="20"/>
                              </w:rPr>
                              <w:t>………………………………………</w:t>
                            </w:r>
                            <w:r>
                              <w:rPr>
                                <w:sz w:val="20"/>
                              </w:rPr>
                              <w:t>.........</w:t>
                            </w:r>
                          </w:p>
                          <w:p w14:paraId="237482D4" w14:textId="77777777" w:rsidR="00225B6A" w:rsidRPr="002442E1" w:rsidRDefault="00225B6A" w:rsidP="00225B6A">
                            <w:pPr>
                              <w:spacing w:after="120"/>
                              <w:ind w:firstLine="720"/>
                              <w:rPr>
                                <w:sz w:val="20"/>
                                <w:lang w:val="en-US"/>
                              </w:rPr>
                            </w:pPr>
                          </w:p>
                          <w:p w14:paraId="47CBB351" w14:textId="77777777" w:rsidR="00225B6A" w:rsidRPr="002442E1" w:rsidRDefault="00225B6A" w:rsidP="00225B6A">
                            <w:pPr>
                              <w:spacing w:after="60"/>
                              <w:rPr>
                                <w:bCs/>
                                <w:sz w:val="20"/>
                              </w:rPr>
                            </w:pPr>
                          </w:p>
                          <w:p w14:paraId="6CAAFC05" w14:textId="77777777" w:rsidR="00225B6A" w:rsidRDefault="00225B6A" w:rsidP="00225B6A">
                            <w:pPr>
                              <w:spacing w:after="60"/>
                              <w:rPr>
                                <w:bCs/>
                                <w:u w:val="single"/>
                              </w:rPr>
                            </w:pPr>
                          </w:p>
                          <w:p w14:paraId="76934499" w14:textId="77777777" w:rsidR="00225B6A" w:rsidRDefault="00225B6A" w:rsidP="00225B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969B2" id="Flowchart: Alternate Process 2" o:spid="_x0000_s1027" type="#_x0000_t176" style="position:absolute;margin-left:-4.95pt;margin-top:12.1pt;width:486pt;height:2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" filled="f" fillcolor="#fafaff">
                <v:textbox>
                  <w:txbxContent>
                    <w:p w14:paraId="047CAC27" w14:textId="77777777" w:rsidR="00225B6A" w:rsidRPr="002442E1" w:rsidRDefault="00225B6A" w:rsidP="00225B6A">
                      <w:pPr>
                        <w:numPr>
                          <w:ilvl w:val="0"/>
                          <w:numId w:val="2"/>
                        </w:numPr>
                        <w:shd w:val="clear" w:color="auto" w:fill="FFFFFF"/>
                        <w:spacing w:after="240"/>
                        <w:jc w:val="both"/>
                        <w:rPr>
                          <w:bCs/>
                          <w:sz w:val="20"/>
                        </w:rPr>
                      </w:pPr>
                      <w:r w:rsidRPr="002442E1">
                        <w:rPr>
                          <w:sz w:val="20"/>
                        </w:rPr>
                        <w:t xml:space="preserve">I consent to </w:t>
                      </w:r>
                      <w:r>
                        <w:rPr>
                          <w:sz w:val="20"/>
                        </w:rPr>
                        <w:t>The Company</w:t>
                      </w:r>
                      <w:r w:rsidRPr="002442E1">
                        <w:rPr>
                          <w:sz w:val="20"/>
                        </w:rPr>
                        <w:t xml:space="preserve"> obtaining a medical report from my GP and/or Specialist.</w:t>
                      </w:r>
                    </w:p>
                    <w:p w14:paraId="3DE51535" w14:textId="77777777" w:rsidR="00225B6A" w:rsidRPr="002D33B1" w:rsidRDefault="00225B6A" w:rsidP="00225B6A">
                      <w:pPr>
                        <w:pStyle w:val="Heading1"/>
                        <w:keepNext w:val="0"/>
                        <w:widowControl w:val="0"/>
                        <w:numPr>
                          <w:ilvl w:val="0"/>
                          <w:numId w:val="2"/>
                        </w:numPr>
                        <w:tabs>
                          <w:tab w:val="num" w:pos="360"/>
                        </w:tabs>
                        <w:ind w:left="0" w:firstLine="0"/>
                        <w:jc w:val="both"/>
                        <w:rPr>
                          <w:sz w:val="20"/>
                        </w:rPr>
                      </w:pPr>
                      <w:r w:rsidRPr="002D33B1">
                        <w:rPr>
                          <w:bCs/>
                          <w:sz w:val="20"/>
                        </w:rPr>
                        <w:t xml:space="preserve">I do not wish to see the report from my GP/Specialist before it is sent to The </w:t>
                      </w:r>
                      <w:r>
                        <w:rPr>
                          <w:bCs/>
                          <w:sz w:val="20"/>
                        </w:rPr>
                        <w:t>Company</w:t>
                      </w:r>
                      <w:r w:rsidRPr="002D33B1">
                        <w:rPr>
                          <w:bCs/>
                          <w:sz w:val="20"/>
                        </w:rPr>
                        <w:t xml:space="preserve"> </w:t>
                      </w:r>
                      <w:r w:rsidRPr="002D33B1">
                        <w:rPr>
                          <w:bCs/>
                          <w:sz w:val="20"/>
                        </w:rPr>
                        <w:br/>
                      </w:r>
                      <w:r w:rsidRPr="002D33B1">
                        <w:rPr>
                          <w:bCs/>
                          <w:sz w:val="20"/>
                        </w:rPr>
                        <w:br/>
                        <w:t>Or</w:t>
                      </w:r>
                      <w:r w:rsidRPr="002D33B1">
                        <w:rPr>
                          <w:bCs/>
                          <w:sz w:val="20"/>
                        </w:rPr>
                        <w:br/>
                      </w:r>
                      <w:r w:rsidRPr="002D33B1">
                        <w:rPr>
                          <w:bCs/>
                          <w:sz w:val="20"/>
                        </w:rPr>
                        <w:br/>
                        <w:t xml:space="preserve">I wish to see the report from my GP/Specialist before it is sent to The </w:t>
                      </w:r>
                      <w:r>
                        <w:rPr>
                          <w:bCs/>
                          <w:sz w:val="20"/>
                        </w:rPr>
                        <w:t>Company</w:t>
                      </w:r>
                      <w:r w:rsidRPr="002D33B1">
                        <w:rPr>
                          <w:bCs/>
                          <w:sz w:val="20"/>
                        </w:rPr>
                        <w:t xml:space="preserve"> </w:t>
                      </w:r>
                      <w:r>
                        <w:rPr>
                          <w:sz w:val="20"/>
                        </w:rPr>
                        <w:br/>
                      </w:r>
                      <w:r w:rsidRPr="002D33B1">
                        <w:rPr>
                          <w:sz w:val="20"/>
                        </w:rPr>
                        <w:t>(please delete as appropriate)</w:t>
                      </w:r>
                    </w:p>
                    <w:p w14:paraId="186B5F35" w14:textId="77777777" w:rsidR="00225B6A" w:rsidRDefault="00225B6A" w:rsidP="00225B6A">
                      <w:pPr>
                        <w:spacing w:after="120"/>
                        <w:rPr>
                          <w:sz w:val="20"/>
                        </w:rPr>
                      </w:pPr>
                    </w:p>
                    <w:p w14:paraId="6A303CA2" w14:textId="77777777" w:rsidR="00225B6A" w:rsidRDefault="00225B6A" w:rsidP="00225B6A">
                      <w:pPr>
                        <w:spacing w:after="120"/>
                        <w:rPr>
                          <w:sz w:val="20"/>
                        </w:rPr>
                      </w:pPr>
                    </w:p>
                    <w:p w14:paraId="5792FE86" w14:textId="77777777" w:rsidR="00225B6A" w:rsidRPr="002442E1" w:rsidRDefault="00225B6A" w:rsidP="00225B6A">
                      <w:pPr>
                        <w:spacing w:after="120"/>
                        <w:rPr>
                          <w:sz w:val="20"/>
                        </w:rPr>
                      </w:pPr>
                    </w:p>
                    <w:p w14:paraId="3D3B3532" w14:textId="77777777" w:rsidR="00225B6A" w:rsidRPr="002442E1" w:rsidRDefault="00225B6A" w:rsidP="00225B6A">
                      <w:pPr>
                        <w:spacing w:after="120"/>
                        <w:rPr>
                          <w:sz w:val="20"/>
                        </w:rPr>
                      </w:pPr>
                      <w:r w:rsidRPr="002442E1">
                        <w:rPr>
                          <w:sz w:val="20"/>
                        </w:rPr>
                        <w:t>Signed………………………………………………………</w:t>
                      </w:r>
                      <w:proofErr w:type="gramStart"/>
                      <w:r w:rsidRPr="002442E1">
                        <w:rPr>
                          <w:sz w:val="20"/>
                        </w:rPr>
                        <w:t>….Date</w:t>
                      </w:r>
                      <w:proofErr w:type="gramEnd"/>
                      <w:r w:rsidRPr="002442E1">
                        <w:rPr>
                          <w:sz w:val="20"/>
                        </w:rPr>
                        <w:t>………………………………………</w:t>
                      </w:r>
                      <w:r>
                        <w:rPr>
                          <w:sz w:val="20"/>
                        </w:rPr>
                        <w:t>.........</w:t>
                      </w:r>
                    </w:p>
                    <w:p w14:paraId="237482D4" w14:textId="77777777" w:rsidR="00225B6A" w:rsidRPr="002442E1" w:rsidRDefault="00225B6A" w:rsidP="00225B6A">
                      <w:pPr>
                        <w:spacing w:after="120"/>
                        <w:ind w:firstLine="720"/>
                        <w:rPr>
                          <w:sz w:val="20"/>
                          <w:lang w:val="en-US"/>
                        </w:rPr>
                      </w:pPr>
                    </w:p>
                    <w:p w14:paraId="47CBB351" w14:textId="77777777" w:rsidR="00225B6A" w:rsidRPr="002442E1" w:rsidRDefault="00225B6A" w:rsidP="00225B6A">
                      <w:pPr>
                        <w:spacing w:after="60"/>
                        <w:rPr>
                          <w:bCs/>
                          <w:sz w:val="20"/>
                        </w:rPr>
                      </w:pPr>
                    </w:p>
                    <w:p w14:paraId="6CAAFC05" w14:textId="77777777" w:rsidR="00225B6A" w:rsidRDefault="00225B6A" w:rsidP="00225B6A">
                      <w:pPr>
                        <w:spacing w:after="60"/>
                        <w:rPr>
                          <w:bCs/>
                          <w:u w:val="single"/>
                        </w:rPr>
                      </w:pPr>
                    </w:p>
                    <w:p w14:paraId="76934499" w14:textId="77777777" w:rsidR="00225B6A" w:rsidRDefault="00225B6A" w:rsidP="00225B6A"/>
                  </w:txbxContent>
                </v:textbox>
              </v:shape>
            </w:pict>
          </mc:Fallback>
        </mc:AlternateContent>
      </w:r>
    </w:p>
    <w:p w14:paraId="262C63E2" w14:textId="77777777" w:rsidR="00225B6A" w:rsidRDefault="00225B6A" w:rsidP="00225B6A">
      <w:pPr>
        <w:widowControl w:val="0"/>
        <w:tabs>
          <w:tab w:val="left" w:pos="360"/>
        </w:tabs>
        <w:spacing w:before="120" w:after="120"/>
        <w:ind w:right="-185"/>
        <w:rPr>
          <w:b/>
          <w:bCs/>
          <w:color w:val="3366FF"/>
          <w:sz w:val="16"/>
        </w:rPr>
      </w:pPr>
    </w:p>
    <w:p w14:paraId="10009E62" w14:textId="77777777" w:rsidR="00225B6A" w:rsidRDefault="00225B6A" w:rsidP="00225B6A">
      <w:pPr>
        <w:widowControl w:val="0"/>
        <w:tabs>
          <w:tab w:val="left" w:pos="360"/>
        </w:tabs>
        <w:spacing w:before="120" w:after="120"/>
        <w:ind w:right="-185"/>
        <w:rPr>
          <w:b/>
          <w:bCs/>
          <w:color w:val="3366FF"/>
          <w:sz w:val="16"/>
        </w:rPr>
      </w:pPr>
    </w:p>
    <w:p w14:paraId="02C8E1CF" w14:textId="77777777" w:rsidR="00225B6A" w:rsidRDefault="00225B6A" w:rsidP="00225B6A">
      <w:pPr>
        <w:widowControl w:val="0"/>
        <w:tabs>
          <w:tab w:val="left" w:pos="360"/>
        </w:tabs>
        <w:spacing w:before="120" w:after="120"/>
        <w:ind w:right="-185"/>
        <w:rPr>
          <w:b/>
          <w:bCs/>
          <w:color w:val="3366FF"/>
          <w:sz w:val="16"/>
        </w:rPr>
      </w:pPr>
    </w:p>
    <w:p w14:paraId="6F8B6B42" w14:textId="77777777" w:rsidR="00225B6A" w:rsidRDefault="00225B6A" w:rsidP="00225B6A">
      <w:pPr>
        <w:widowControl w:val="0"/>
        <w:tabs>
          <w:tab w:val="left" w:pos="360"/>
        </w:tabs>
        <w:spacing w:before="120" w:after="120"/>
        <w:ind w:right="-185"/>
        <w:rPr>
          <w:b/>
          <w:bCs/>
          <w:color w:val="3366FF"/>
          <w:sz w:val="16"/>
        </w:rPr>
      </w:pPr>
    </w:p>
    <w:p w14:paraId="529EB17F" w14:textId="77777777" w:rsidR="00225B6A" w:rsidRDefault="00225B6A" w:rsidP="00225B6A">
      <w:pPr>
        <w:widowControl w:val="0"/>
        <w:tabs>
          <w:tab w:val="left" w:pos="360"/>
        </w:tabs>
        <w:spacing w:before="120" w:after="120"/>
        <w:ind w:right="-185"/>
        <w:rPr>
          <w:b/>
          <w:bCs/>
          <w:color w:val="3366FF"/>
          <w:sz w:val="16"/>
        </w:rPr>
      </w:pPr>
    </w:p>
    <w:p w14:paraId="2D0C42E8" w14:textId="77777777" w:rsidR="00225B6A" w:rsidRDefault="00225B6A" w:rsidP="00225B6A">
      <w:pPr>
        <w:widowControl w:val="0"/>
        <w:tabs>
          <w:tab w:val="left" w:pos="360"/>
        </w:tabs>
        <w:spacing w:before="120" w:after="120"/>
        <w:ind w:right="-185"/>
        <w:rPr>
          <w:b/>
          <w:bCs/>
          <w:color w:val="3366FF"/>
          <w:sz w:val="16"/>
        </w:rPr>
      </w:pPr>
    </w:p>
    <w:p w14:paraId="4A6F9C17" w14:textId="77777777" w:rsidR="00225B6A" w:rsidRDefault="00225B6A" w:rsidP="00225B6A">
      <w:pPr>
        <w:widowControl w:val="0"/>
        <w:tabs>
          <w:tab w:val="left" w:pos="360"/>
        </w:tabs>
        <w:spacing w:before="120" w:after="120"/>
        <w:ind w:right="-185"/>
        <w:rPr>
          <w:b/>
          <w:bCs/>
          <w:color w:val="3366FF"/>
          <w:sz w:val="16"/>
        </w:rPr>
      </w:pPr>
    </w:p>
    <w:p w14:paraId="36C40815" w14:textId="77777777" w:rsidR="00225B6A" w:rsidRDefault="00225B6A" w:rsidP="00225B6A">
      <w:pPr>
        <w:widowControl w:val="0"/>
        <w:tabs>
          <w:tab w:val="left" w:pos="360"/>
        </w:tabs>
        <w:spacing w:before="120" w:after="120"/>
        <w:ind w:right="-185"/>
        <w:rPr>
          <w:b/>
          <w:bCs/>
          <w:color w:val="3366FF"/>
          <w:sz w:val="16"/>
        </w:rPr>
      </w:pPr>
    </w:p>
    <w:p w14:paraId="1976CC6C" w14:textId="77777777" w:rsidR="00225B6A" w:rsidRDefault="00225B6A" w:rsidP="00225B6A">
      <w:pPr>
        <w:widowControl w:val="0"/>
        <w:tabs>
          <w:tab w:val="left" w:pos="360"/>
        </w:tabs>
        <w:spacing w:before="120" w:after="120"/>
        <w:ind w:right="-185"/>
        <w:rPr>
          <w:b/>
          <w:bCs/>
          <w:color w:val="3366FF"/>
          <w:sz w:val="16"/>
        </w:rPr>
      </w:pPr>
    </w:p>
    <w:p w14:paraId="7D8D06F3" w14:textId="77777777" w:rsidR="00225B6A" w:rsidRDefault="00225B6A" w:rsidP="00225B6A">
      <w:pPr>
        <w:widowControl w:val="0"/>
        <w:tabs>
          <w:tab w:val="left" w:pos="360"/>
        </w:tabs>
        <w:spacing w:before="120" w:after="120"/>
        <w:ind w:right="-185"/>
        <w:rPr>
          <w:b/>
          <w:bCs/>
          <w:color w:val="3366FF"/>
          <w:sz w:val="16"/>
        </w:rPr>
      </w:pPr>
    </w:p>
    <w:p w14:paraId="26508F91" w14:textId="77777777" w:rsidR="00225B6A" w:rsidRDefault="00225B6A" w:rsidP="00225B6A">
      <w:pPr>
        <w:widowControl w:val="0"/>
        <w:tabs>
          <w:tab w:val="left" w:pos="360"/>
        </w:tabs>
        <w:spacing w:before="120" w:after="120"/>
        <w:ind w:right="-185"/>
        <w:rPr>
          <w:b/>
          <w:bCs/>
          <w:color w:val="3366FF"/>
          <w:sz w:val="16"/>
        </w:rPr>
      </w:pPr>
    </w:p>
    <w:p w14:paraId="7BA067BE" w14:textId="77777777" w:rsidR="00225B6A" w:rsidRPr="00F728C5" w:rsidRDefault="00225B6A" w:rsidP="00225B6A">
      <w:pPr>
        <w:widowControl w:val="0"/>
        <w:tabs>
          <w:tab w:val="left" w:pos="360"/>
        </w:tabs>
        <w:spacing w:before="120" w:after="120"/>
        <w:ind w:right="-185"/>
        <w:rPr>
          <w:sz w:val="16"/>
        </w:rPr>
      </w:pPr>
    </w:p>
    <w:p w14:paraId="53B8DB75" w14:textId="77777777" w:rsidR="00225B6A" w:rsidRDefault="00225B6A" w:rsidP="00225B6A">
      <w:pPr>
        <w:pStyle w:val="BodyText2"/>
        <w:ind w:left="-142"/>
        <w:jc w:val="both"/>
        <w:rPr>
          <w:b w:val="0"/>
          <w:bCs/>
          <w:sz w:val="20"/>
        </w:rPr>
      </w:pPr>
    </w:p>
    <w:p w14:paraId="75C80605" w14:textId="77777777" w:rsidR="00225B6A" w:rsidRDefault="00225B6A" w:rsidP="00225B6A">
      <w:pPr>
        <w:pStyle w:val="BodyText2"/>
        <w:ind w:left="-142"/>
        <w:jc w:val="both"/>
        <w:rPr>
          <w:b w:val="0"/>
          <w:bCs/>
          <w:sz w:val="20"/>
        </w:rPr>
      </w:pPr>
    </w:p>
    <w:p w14:paraId="159BEAF3" w14:textId="77777777" w:rsidR="00225B6A" w:rsidRDefault="00225B6A" w:rsidP="00225B6A">
      <w:pPr>
        <w:pStyle w:val="BodyText2"/>
        <w:ind w:left="-142"/>
        <w:jc w:val="both"/>
        <w:rPr>
          <w:b w:val="0"/>
          <w:bCs/>
          <w:sz w:val="20"/>
        </w:rPr>
      </w:pPr>
    </w:p>
    <w:p w14:paraId="19912CF1" w14:textId="77777777" w:rsidR="00225B6A" w:rsidRDefault="00225B6A" w:rsidP="00225B6A">
      <w:pPr>
        <w:pStyle w:val="BodyText2"/>
        <w:ind w:left="-142"/>
        <w:jc w:val="both"/>
      </w:pPr>
      <w:r>
        <w:br w:type="page"/>
      </w:r>
    </w:p>
    <w:p w14:paraId="7175EA05" w14:textId="77777777" w:rsidR="00225B6A" w:rsidRDefault="00225B6A" w:rsidP="00225B6A">
      <w:pPr>
        <w:rPr>
          <w:b/>
        </w:rPr>
      </w:pPr>
      <w:r>
        <w:rPr>
          <w:b/>
        </w:rPr>
        <w:lastRenderedPageBreak/>
        <w:t>ACCESS TO MEDICAL REPORTS ACT 1988 (“Act”)</w:t>
      </w:r>
    </w:p>
    <w:p w14:paraId="539FC52A" w14:textId="77777777" w:rsidR="00225B6A" w:rsidRDefault="00225B6A" w:rsidP="00225B6A">
      <w:pPr>
        <w:widowControl w:val="0"/>
      </w:pPr>
    </w:p>
    <w:p w14:paraId="335BC622" w14:textId="432B18D5" w:rsidR="00225B6A" w:rsidRDefault="00225B6A" w:rsidP="00225B6A">
      <w:pPr>
        <w:widowControl w:val="0"/>
      </w:pPr>
      <w:r>
        <w:rPr>
          <w:noProof/>
          <w:sz w:val="20"/>
          <w:lang w:val="en-US"/>
        </w:rPr>
        <mc:AlternateContent>
          <mc:Choice Requires="wps">
            <w:drawing>
              <wp:anchor distT="0" distB="0" distL="114300" distR="114300" simplePos="0" relativeHeight="251660288" behindDoc="0" locked="0" layoutInCell="1" allowOverlap="1" wp14:anchorId="19B8D5B1" wp14:editId="536ACC43">
                <wp:simplePos x="0" y="0"/>
                <wp:positionH relativeFrom="column">
                  <wp:posOffset>51435</wp:posOffset>
                </wp:positionH>
                <wp:positionV relativeFrom="paragraph">
                  <wp:posOffset>88900</wp:posOffset>
                </wp:positionV>
                <wp:extent cx="6172200" cy="8343900"/>
                <wp:effectExtent l="13335" t="10795" r="5715" b="8255"/>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343900"/>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FAFA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1AFAB3" w14:textId="77777777" w:rsidR="00225B6A" w:rsidRDefault="00225B6A" w:rsidP="00225B6A">
                            <w:pPr>
                              <w:shd w:val="clear" w:color="auto" w:fill="FFFFFF"/>
                              <w:rPr>
                                <w:sz w:val="18"/>
                              </w:rPr>
                            </w:pPr>
                            <w:r>
                              <w:rPr>
                                <w:sz w:val="18"/>
                              </w:rPr>
                              <w:t>Explanatory Notes on the Rights of Individuals</w:t>
                            </w:r>
                          </w:p>
                          <w:p w14:paraId="58107B7E" w14:textId="77777777" w:rsidR="00225B6A" w:rsidRDefault="00225B6A" w:rsidP="00225B6A">
                            <w:pPr>
                              <w:shd w:val="clear" w:color="auto" w:fill="FFFFFF"/>
                              <w:rPr>
                                <w:sz w:val="18"/>
                              </w:rPr>
                            </w:pPr>
                          </w:p>
                          <w:p w14:paraId="0B5E8225" w14:textId="77777777" w:rsidR="00225B6A" w:rsidRDefault="00225B6A" w:rsidP="00225B6A">
                            <w:pPr>
                              <w:pStyle w:val="BodyText"/>
                              <w:shd w:val="clear" w:color="auto" w:fill="FFFFFF"/>
                              <w:jc w:val="both"/>
                              <w:rPr>
                                <w:rFonts w:ascii="Arial" w:hAnsi="Arial" w:cs="Arial"/>
                                <w:b/>
                                <w:bCs/>
                              </w:rPr>
                            </w:pPr>
                            <w:r>
                              <w:rPr>
                                <w:rFonts w:ascii="Arial" w:hAnsi="Arial" w:cs="Arial"/>
                                <w:b/>
                                <w:bCs/>
                              </w:rPr>
                              <w:t>This is a guide to your principal rights under the Act, which is concerned with reports provided for employment (or insurance) purposes by a GP/Specialist who is, or has been, responsible for your clinical care.</w:t>
                            </w:r>
                          </w:p>
                          <w:p w14:paraId="43B37219" w14:textId="77777777" w:rsidR="00225B6A" w:rsidRDefault="00225B6A" w:rsidP="00225B6A">
                            <w:pPr>
                              <w:shd w:val="clear" w:color="auto" w:fill="FFFFFF"/>
                              <w:rPr>
                                <w:b/>
                                <w:sz w:val="18"/>
                              </w:rPr>
                            </w:pPr>
                          </w:p>
                          <w:p w14:paraId="562D0CD0" w14:textId="77777777" w:rsidR="00225B6A" w:rsidRDefault="00225B6A" w:rsidP="00225B6A">
                            <w:pPr>
                              <w:shd w:val="clear" w:color="auto" w:fill="FFFFFF"/>
                              <w:rPr>
                                <w:sz w:val="18"/>
                              </w:rPr>
                            </w:pPr>
                            <w:r>
                              <w:rPr>
                                <w:sz w:val="18"/>
                              </w:rPr>
                              <w:t>You have three options:</w:t>
                            </w:r>
                          </w:p>
                          <w:p w14:paraId="19515856" w14:textId="77777777" w:rsidR="00225B6A" w:rsidRDefault="00225B6A" w:rsidP="00225B6A">
                            <w:pPr>
                              <w:shd w:val="clear" w:color="auto" w:fill="FFFFFF"/>
                              <w:rPr>
                                <w:sz w:val="18"/>
                              </w:rPr>
                            </w:pPr>
                          </w:p>
                          <w:p w14:paraId="60B6ADBD" w14:textId="77777777" w:rsidR="00225B6A" w:rsidRDefault="00225B6A" w:rsidP="00225B6A">
                            <w:pPr>
                              <w:pStyle w:val="Heading1"/>
                              <w:shd w:val="clear" w:color="auto" w:fill="FFFFFF"/>
                              <w:rPr>
                                <w:b w:val="0"/>
                                <w:bCs/>
                                <w:sz w:val="18"/>
                              </w:rPr>
                            </w:pPr>
                            <w:r>
                              <w:rPr>
                                <w:b w:val="0"/>
                                <w:bCs/>
                                <w:sz w:val="18"/>
                              </w:rPr>
                              <w:t>Option 1</w:t>
                            </w:r>
                          </w:p>
                          <w:p w14:paraId="5B3404F9" w14:textId="77777777" w:rsidR="00225B6A" w:rsidRPr="00E43593" w:rsidRDefault="00225B6A" w:rsidP="00225B6A">
                            <w:pPr>
                              <w:pStyle w:val="BodyText"/>
                              <w:shd w:val="clear" w:color="auto" w:fill="FFFFFF"/>
                              <w:jc w:val="both"/>
                              <w:rPr>
                                <w:rFonts w:ascii="Arial" w:hAnsi="Arial" w:cs="Arial"/>
                                <w:szCs w:val="18"/>
                              </w:rPr>
                            </w:pPr>
                            <w:r w:rsidRPr="00E43593">
                              <w:rPr>
                                <w:rFonts w:ascii="Arial" w:hAnsi="Arial" w:cs="Arial"/>
                                <w:szCs w:val="18"/>
                              </w:rPr>
                              <w:t xml:space="preserve">You may consent to the application for the report and indicate that you do not wish to see the report before it is supplied.  However, if you change your mind after the application has been made by </w:t>
                            </w:r>
                            <w:r>
                              <w:rPr>
                                <w:rFonts w:ascii="Arial" w:hAnsi="Arial" w:cs="Arial"/>
                                <w:szCs w:val="18"/>
                              </w:rPr>
                              <w:t xml:space="preserve">The </w:t>
                            </w:r>
                            <w:proofErr w:type="spellStart"/>
                            <w:r>
                              <w:rPr>
                                <w:rFonts w:ascii="Arial" w:hAnsi="Arial" w:cs="Arial"/>
                                <w:szCs w:val="18"/>
                              </w:rPr>
                              <w:t>Brendoncare</w:t>
                            </w:r>
                            <w:proofErr w:type="spellEnd"/>
                            <w:r>
                              <w:rPr>
                                <w:rFonts w:ascii="Arial" w:hAnsi="Arial" w:cs="Arial"/>
                                <w:szCs w:val="18"/>
                              </w:rPr>
                              <w:t xml:space="preserve"> Foundation</w:t>
                            </w:r>
                            <w:r w:rsidRPr="00E43593">
                              <w:rPr>
                                <w:rFonts w:ascii="Arial" w:hAnsi="Arial" w:cs="Arial"/>
                                <w:szCs w:val="18"/>
                              </w:rPr>
                              <w:t>, you must notify your GP/Specialist in writing within 21 calendar days from the date of the application, so that you can arrange access to the report.  You will then be allowed 21 days in which to make the arrangements to see the report. The conditio</w:t>
                            </w:r>
                            <w:r>
                              <w:rPr>
                                <w:rFonts w:ascii="Arial" w:hAnsi="Arial" w:cs="Arial"/>
                                <w:szCs w:val="18"/>
                              </w:rPr>
                              <w:t>ns for supply are described in O</w:t>
                            </w:r>
                            <w:r w:rsidRPr="00E43593">
                              <w:rPr>
                                <w:rFonts w:ascii="Arial" w:hAnsi="Arial" w:cs="Arial"/>
                                <w:szCs w:val="18"/>
                              </w:rPr>
                              <w:t>ption 2</w:t>
                            </w:r>
                            <w:r>
                              <w:rPr>
                                <w:rFonts w:ascii="Arial" w:hAnsi="Arial" w:cs="Arial"/>
                                <w:szCs w:val="18"/>
                              </w:rPr>
                              <w:t>.</w:t>
                            </w:r>
                          </w:p>
                          <w:p w14:paraId="75AFB213" w14:textId="77777777" w:rsidR="00225B6A" w:rsidRPr="00E43593" w:rsidRDefault="00225B6A" w:rsidP="00225B6A">
                            <w:pPr>
                              <w:shd w:val="clear" w:color="auto" w:fill="FFFFFF"/>
                              <w:jc w:val="both"/>
                              <w:rPr>
                                <w:sz w:val="18"/>
                                <w:szCs w:val="18"/>
                              </w:rPr>
                            </w:pPr>
                          </w:p>
                          <w:p w14:paraId="704F7923" w14:textId="77777777" w:rsidR="00225B6A" w:rsidRPr="00E43593" w:rsidRDefault="00225B6A" w:rsidP="00225B6A">
                            <w:pPr>
                              <w:shd w:val="clear" w:color="auto" w:fill="FFFFFF"/>
                              <w:spacing w:after="120"/>
                              <w:rPr>
                                <w:bCs/>
                                <w:sz w:val="18"/>
                                <w:szCs w:val="18"/>
                              </w:rPr>
                            </w:pPr>
                            <w:r w:rsidRPr="00E43593">
                              <w:rPr>
                                <w:bCs/>
                                <w:sz w:val="18"/>
                                <w:szCs w:val="18"/>
                              </w:rPr>
                              <w:t xml:space="preserve">Please note that you </w:t>
                            </w:r>
                            <w:proofErr w:type="gramStart"/>
                            <w:r w:rsidRPr="00E43593">
                              <w:rPr>
                                <w:bCs/>
                                <w:sz w:val="18"/>
                                <w:szCs w:val="18"/>
                              </w:rPr>
                              <w:t>are able to</w:t>
                            </w:r>
                            <w:proofErr w:type="gramEnd"/>
                            <w:r w:rsidRPr="00E43593">
                              <w:rPr>
                                <w:bCs/>
                                <w:sz w:val="18"/>
                                <w:szCs w:val="18"/>
                              </w:rPr>
                              <w:t xml:space="preserve"> see the report for up to six months after the request was initially made.</w:t>
                            </w:r>
                          </w:p>
                          <w:p w14:paraId="33E725D5" w14:textId="77777777" w:rsidR="00225B6A" w:rsidRDefault="00225B6A" w:rsidP="00225B6A">
                            <w:pPr>
                              <w:shd w:val="clear" w:color="auto" w:fill="FFFFFF"/>
                              <w:jc w:val="both"/>
                              <w:rPr>
                                <w:sz w:val="18"/>
                              </w:rPr>
                            </w:pPr>
                          </w:p>
                          <w:p w14:paraId="45A3286E" w14:textId="77777777" w:rsidR="00225B6A" w:rsidRDefault="00225B6A" w:rsidP="00225B6A">
                            <w:pPr>
                              <w:shd w:val="clear" w:color="auto" w:fill="FFFFFF"/>
                              <w:jc w:val="both"/>
                              <w:rPr>
                                <w:sz w:val="18"/>
                              </w:rPr>
                            </w:pPr>
                          </w:p>
                          <w:p w14:paraId="1F52EBD0" w14:textId="77777777" w:rsidR="00225B6A" w:rsidRDefault="00225B6A" w:rsidP="00225B6A">
                            <w:pPr>
                              <w:pStyle w:val="Heading2"/>
                              <w:shd w:val="clear" w:color="auto" w:fill="FFFFFF"/>
                              <w:jc w:val="both"/>
                              <w:rPr>
                                <w:sz w:val="18"/>
                              </w:rPr>
                            </w:pPr>
                            <w:r>
                              <w:rPr>
                                <w:sz w:val="18"/>
                              </w:rPr>
                              <w:t>Option 2</w:t>
                            </w:r>
                          </w:p>
                          <w:p w14:paraId="4B2D5AF6" w14:textId="77777777" w:rsidR="00225B6A" w:rsidRDefault="00225B6A" w:rsidP="00225B6A">
                            <w:pPr>
                              <w:shd w:val="clear" w:color="auto" w:fill="FFFFFF"/>
                              <w:jc w:val="both"/>
                              <w:rPr>
                                <w:sz w:val="18"/>
                              </w:rPr>
                            </w:pPr>
                            <w:r>
                              <w:rPr>
                                <w:sz w:val="18"/>
                              </w:rPr>
                              <w:t xml:space="preserve">You may consent to the </w:t>
                            </w:r>
                            <w:proofErr w:type="gramStart"/>
                            <w:r>
                              <w:rPr>
                                <w:sz w:val="18"/>
                              </w:rPr>
                              <w:t>application, but</w:t>
                            </w:r>
                            <w:proofErr w:type="gramEnd"/>
                            <w:r>
                              <w:rPr>
                                <w:sz w:val="18"/>
                              </w:rPr>
                              <w:t xml:space="preserve"> indicate your wish to see the report before it is supplied.  (To do so you must indicate on the attached form when consenting to the application for a medical report on you).</w:t>
                            </w:r>
                          </w:p>
                          <w:p w14:paraId="26076563" w14:textId="77777777" w:rsidR="00225B6A" w:rsidRDefault="00225B6A" w:rsidP="00225B6A">
                            <w:pPr>
                              <w:shd w:val="clear" w:color="auto" w:fill="FFFFFF"/>
                              <w:jc w:val="both"/>
                              <w:rPr>
                                <w:sz w:val="18"/>
                              </w:rPr>
                            </w:pPr>
                          </w:p>
                          <w:p w14:paraId="04C94E86" w14:textId="77777777" w:rsidR="00225B6A" w:rsidRDefault="00225B6A" w:rsidP="00225B6A">
                            <w:pPr>
                              <w:pStyle w:val="BodyText3"/>
                              <w:shd w:val="clear" w:color="auto" w:fill="FFFFFF"/>
                              <w:jc w:val="both"/>
                              <w:rPr>
                                <w:b w:val="0"/>
                                <w:bCs/>
                                <w:i w:val="0"/>
                                <w:iCs w:val="0"/>
                              </w:rPr>
                            </w:pPr>
                            <w:r>
                              <w:rPr>
                                <w:b w:val="0"/>
                                <w:bCs/>
                                <w:i w:val="0"/>
                                <w:iCs w:val="0"/>
                              </w:rPr>
                              <w:t xml:space="preserve">The GP/Specialist will be informed that you wish to have access to the report and will allow 21 calendar days (beginning with the date of the application) for you to make the arrangements to see and approve it before it is supplied to The </w:t>
                            </w:r>
                            <w:proofErr w:type="spellStart"/>
                            <w:r>
                              <w:rPr>
                                <w:b w:val="0"/>
                                <w:bCs/>
                                <w:i w:val="0"/>
                                <w:iCs w:val="0"/>
                              </w:rPr>
                              <w:t>Brendoncare</w:t>
                            </w:r>
                            <w:proofErr w:type="spellEnd"/>
                            <w:r>
                              <w:rPr>
                                <w:b w:val="0"/>
                                <w:bCs/>
                                <w:i w:val="0"/>
                                <w:iCs w:val="0"/>
                              </w:rPr>
                              <w:t xml:space="preserve"> </w:t>
                            </w:r>
                            <w:proofErr w:type="gramStart"/>
                            <w:r>
                              <w:rPr>
                                <w:b w:val="0"/>
                                <w:bCs/>
                                <w:i w:val="0"/>
                                <w:iCs w:val="0"/>
                              </w:rPr>
                              <w:t>Foundation.  .</w:t>
                            </w:r>
                            <w:proofErr w:type="gramEnd"/>
                            <w:r>
                              <w:rPr>
                                <w:b w:val="0"/>
                                <w:bCs/>
                                <w:i w:val="0"/>
                                <w:iCs w:val="0"/>
                              </w:rPr>
                              <w:t xml:space="preserve"> </w:t>
                            </w:r>
                          </w:p>
                          <w:p w14:paraId="39D63010" w14:textId="77777777" w:rsidR="00225B6A" w:rsidRDefault="00225B6A" w:rsidP="00225B6A">
                            <w:pPr>
                              <w:pStyle w:val="BodyText3"/>
                              <w:shd w:val="clear" w:color="auto" w:fill="FFFFFF"/>
                              <w:jc w:val="both"/>
                              <w:rPr>
                                <w:b w:val="0"/>
                                <w:bCs/>
                                <w:i w:val="0"/>
                                <w:iCs w:val="0"/>
                              </w:rPr>
                            </w:pPr>
                            <w:r>
                              <w:rPr>
                                <w:b w:val="0"/>
                                <w:bCs/>
                                <w:i w:val="0"/>
                                <w:iCs w:val="0"/>
                              </w:rPr>
                              <w:t xml:space="preserve">If the GP/Specialist has not heard from you in writing within 21 days of the application for the report being made, the doctor will assume that you do not wish to see the report and that you consent to the report being supplied to the </w:t>
                            </w:r>
                            <w:proofErr w:type="spellStart"/>
                            <w:r>
                              <w:rPr>
                                <w:b w:val="0"/>
                                <w:bCs/>
                                <w:i w:val="0"/>
                                <w:iCs w:val="0"/>
                              </w:rPr>
                              <w:t>BrendonCare</w:t>
                            </w:r>
                            <w:proofErr w:type="spellEnd"/>
                            <w:r>
                              <w:rPr>
                                <w:b w:val="0"/>
                                <w:bCs/>
                                <w:i w:val="0"/>
                                <w:iCs w:val="0"/>
                              </w:rPr>
                              <w:t xml:space="preserve"> Foundation.</w:t>
                            </w:r>
                          </w:p>
                          <w:p w14:paraId="68FEB74B" w14:textId="77777777" w:rsidR="00225B6A" w:rsidRDefault="00225B6A" w:rsidP="00225B6A">
                            <w:pPr>
                              <w:shd w:val="clear" w:color="auto" w:fill="FFFFFF"/>
                              <w:jc w:val="both"/>
                              <w:rPr>
                                <w:sz w:val="18"/>
                              </w:rPr>
                            </w:pPr>
                          </w:p>
                          <w:p w14:paraId="0ECA9E27" w14:textId="77777777" w:rsidR="00225B6A" w:rsidRDefault="00225B6A" w:rsidP="00225B6A">
                            <w:pPr>
                              <w:shd w:val="clear" w:color="auto" w:fill="FFFFFF"/>
                              <w:jc w:val="both"/>
                              <w:rPr>
                                <w:sz w:val="18"/>
                              </w:rPr>
                            </w:pPr>
                            <w:r>
                              <w:rPr>
                                <w:sz w:val="18"/>
                              </w:rPr>
                              <w:t xml:space="preserve">If you see the report and find that there is something which you consider incorrect or misleading, you can request in writing to the GP/Specialist that the report is amended, but the GP/Specialist is not obliged to do so.  You can then </w:t>
                            </w:r>
                            <w:proofErr w:type="gramStart"/>
                            <w:r>
                              <w:rPr>
                                <w:sz w:val="18"/>
                              </w:rPr>
                              <w:t>either:-</w:t>
                            </w:r>
                            <w:proofErr w:type="gramEnd"/>
                          </w:p>
                          <w:p w14:paraId="0E21F2D9" w14:textId="77777777" w:rsidR="00225B6A" w:rsidRDefault="00225B6A" w:rsidP="00225B6A">
                            <w:pPr>
                              <w:shd w:val="clear" w:color="auto" w:fill="FFFFFF"/>
                              <w:jc w:val="both"/>
                              <w:rPr>
                                <w:sz w:val="18"/>
                              </w:rPr>
                            </w:pPr>
                          </w:p>
                          <w:p w14:paraId="476E168B" w14:textId="77777777" w:rsidR="00225B6A" w:rsidRDefault="00225B6A" w:rsidP="00225B6A">
                            <w:pPr>
                              <w:numPr>
                                <w:ilvl w:val="0"/>
                                <w:numId w:val="1"/>
                              </w:numPr>
                              <w:shd w:val="clear" w:color="auto" w:fill="FFFFFF"/>
                              <w:jc w:val="both"/>
                              <w:rPr>
                                <w:sz w:val="18"/>
                              </w:rPr>
                            </w:pPr>
                            <w:r>
                              <w:rPr>
                                <w:sz w:val="18"/>
                              </w:rPr>
                              <w:t>Withdraw consent for the report to be supplied to your employer, or</w:t>
                            </w:r>
                          </w:p>
                          <w:p w14:paraId="6563B6AC" w14:textId="77777777" w:rsidR="00225B6A" w:rsidRDefault="00225B6A" w:rsidP="00225B6A">
                            <w:pPr>
                              <w:numPr>
                                <w:ilvl w:val="0"/>
                                <w:numId w:val="1"/>
                              </w:numPr>
                              <w:shd w:val="clear" w:color="auto" w:fill="FFFFFF"/>
                              <w:jc w:val="both"/>
                              <w:rPr>
                                <w:sz w:val="18"/>
                              </w:rPr>
                            </w:pPr>
                            <w:r>
                              <w:rPr>
                                <w:sz w:val="18"/>
                              </w:rPr>
                              <w:t>Ask the GP/specialist to attach to the report a statement setting out your own views, or</w:t>
                            </w:r>
                          </w:p>
                          <w:p w14:paraId="3D63DF11" w14:textId="77777777" w:rsidR="00225B6A" w:rsidRDefault="00225B6A" w:rsidP="00225B6A">
                            <w:pPr>
                              <w:numPr>
                                <w:ilvl w:val="0"/>
                                <w:numId w:val="1"/>
                              </w:numPr>
                              <w:shd w:val="clear" w:color="auto" w:fill="FFFFFF"/>
                              <w:rPr>
                                <w:sz w:val="18"/>
                              </w:rPr>
                            </w:pPr>
                            <w:r>
                              <w:rPr>
                                <w:sz w:val="18"/>
                              </w:rPr>
                              <w:t>Agree to the report being issued unchanged.</w:t>
                            </w:r>
                          </w:p>
                          <w:p w14:paraId="3B716F4F" w14:textId="77777777" w:rsidR="00225B6A" w:rsidRDefault="00225B6A" w:rsidP="00225B6A">
                            <w:pPr>
                              <w:shd w:val="clear" w:color="auto" w:fill="FFFFFF"/>
                              <w:rPr>
                                <w:sz w:val="18"/>
                              </w:rPr>
                            </w:pPr>
                          </w:p>
                          <w:p w14:paraId="09C80544" w14:textId="77777777" w:rsidR="00225B6A" w:rsidRDefault="00225B6A" w:rsidP="00225B6A">
                            <w:pPr>
                              <w:pStyle w:val="BodyText2"/>
                              <w:shd w:val="clear" w:color="auto" w:fill="FFFFFF"/>
                              <w:jc w:val="both"/>
                              <w:rPr>
                                <w:b w:val="0"/>
                                <w:bCs/>
                                <w:sz w:val="18"/>
                              </w:rPr>
                            </w:pPr>
                            <w:r>
                              <w:rPr>
                                <w:b w:val="0"/>
                                <w:bCs/>
                                <w:sz w:val="18"/>
                              </w:rPr>
                              <w:t>The GP/Specialist is not obliged to show you any parts of the medical report which he or she believes might cause serious harm to your physical or mental health, or that of others, or which would reveal information about a third party, or the identity of a third party who has supplied the GP/Specialist with information about your health, unless the third party also consents, or that party is one which has been involved in your clinical care.  In those circumstances, the GP/Specialist will inform you accordingly and your access to the report will be limited to its remaining parts.</w:t>
                            </w:r>
                          </w:p>
                          <w:p w14:paraId="597EB3D4" w14:textId="77777777" w:rsidR="00225B6A" w:rsidRDefault="00225B6A" w:rsidP="00225B6A">
                            <w:pPr>
                              <w:shd w:val="clear" w:color="auto" w:fill="FFFFFF"/>
                              <w:rPr>
                                <w:sz w:val="18"/>
                              </w:rPr>
                            </w:pPr>
                          </w:p>
                          <w:p w14:paraId="6CC5B9B5" w14:textId="77777777" w:rsidR="00225B6A" w:rsidRDefault="00225B6A" w:rsidP="00225B6A">
                            <w:pPr>
                              <w:pStyle w:val="Heading2"/>
                              <w:shd w:val="clear" w:color="auto" w:fill="FFFFFF"/>
                              <w:rPr>
                                <w:sz w:val="18"/>
                              </w:rPr>
                            </w:pPr>
                            <w:r>
                              <w:rPr>
                                <w:sz w:val="18"/>
                              </w:rPr>
                              <w:t>Option 3</w:t>
                            </w:r>
                          </w:p>
                          <w:p w14:paraId="787251F5" w14:textId="77777777" w:rsidR="00225B6A" w:rsidRDefault="00225B6A" w:rsidP="00225B6A">
                            <w:pPr>
                              <w:shd w:val="clear" w:color="auto" w:fill="FFFFFF"/>
                              <w:rPr>
                                <w:sz w:val="18"/>
                              </w:rPr>
                            </w:pPr>
                          </w:p>
                          <w:p w14:paraId="54BF11EC" w14:textId="77777777" w:rsidR="00225B6A" w:rsidRPr="00B61A0F" w:rsidRDefault="00225B6A" w:rsidP="00225B6A">
                            <w:pPr>
                              <w:shd w:val="clear" w:color="auto" w:fill="FFFFFF"/>
                              <w:jc w:val="both"/>
                            </w:pPr>
                            <w:r w:rsidRPr="00B61A0F">
                              <w:rPr>
                                <w:sz w:val="18"/>
                                <w:szCs w:val="18"/>
                              </w:rPr>
                              <w:t>You may withhold your consent to an application made by your employer for a report from a GP/Specialist, but if you do withhold consent for such a report, your employer will then need to make decisions based on the facts available.  This may lead to decisions being made without information that would be helpful to you and could,</w:t>
                            </w:r>
                            <w:r>
                              <w:rPr>
                                <w:sz w:val="18"/>
                                <w:szCs w:val="18"/>
                              </w:rPr>
                              <w:t xml:space="preserve"> </w:t>
                            </w:r>
                            <w:r w:rsidRPr="00B61A0F">
                              <w:rPr>
                                <w:sz w:val="18"/>
                                <w:szCs w:val="18"/>
                              </w:rPr>
                              <w:t>ultimately lead to the termination of your employment.  Your employer</w:t>
                            </w:r>
                            <w:r>
                              <w:rPr>
                                <w:sz w:val="18"/>
                                <w:szCs w:val="18"/>
                              </w:rPr>
                              <w:t xml:space="preserve"> </w:t>
                            </w:r>
                            <w:r w:rsidRPr="00B61A0F">
                              <w:rPr>
                                <w:sz w:val="18"/>
                                <w:szCs w:val="18"/>
                              </w:rPr>
                              <w:t>will inform you separately if this is the case.</w:t>
                            </w:r>
                          </w:p>
                          <w:p w14:paraId="411F768E" w14:textId="77777777" w:rsidR="00225B6A" w:rsidRPr="00B61A0F" w:rsidRDefault="00225B6A" w:rsidP="00225B6A">
                            <w:pPr>
                              <w:shd w:val="clear" w:color="auto" w:fill="FFFFFF"/>
                              <w:jc w:val="both"/>
                              <w:rPr>
                                <w:sz w:val="18"/>
                                <w:szCs w:val="18"/>
                              </w:rPr>
                            </w:pPr>
                            <w:r>
                              <w:rPr>
                                <w:sz w:val="18"/>
                                <w:szCs w:val="18"/>
                              </w:rPr>
                              <w:t xml:space="preserve"> </w:t>
                            </w:r>
                          </w:p>
                          <w:p w14:paraId="6F140E09" w14:textId="77777777" w:rsidR="00225B6A" w:rsidRDefault="00225B6A" w:rsidP="00225B6A">
                            <w:pPr>
                              <w:shd w:val="clear" w:color="auto" w:fill="FFFFFF"/>
                              <w:spacing w:after="60"/>
                              <w:rPr>
                                <w:bCs/>
                              </w:rPr>
                            </w:pPr>
                          </w:p>
                          <w:p w14:paraId="6F6B510C" w14:textId="77777777" w:rsidR="00225B6A" w:rsidRDefault="00225B6A" w:rsidP="00225B6A">
                            <w:pPr>
                              <w:shd w:val="clear" w:color="auto" w:fill="FFFFFF"/>
                              <w:spacing w:after="60"/>
                              <w:rPr>
                                <w:bCs/>
                                <w:u w:val="single"/>
                              </w:rPr>
                            </w:pPr>
                          </w:p>
                          <w:p w14:paraId="03113B37" w14:textId="77777777" w:rsidR="00225B6A" w:rsidRDefault="00225B6A" w:rsidP="00225B6A">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D5B1" id="Flowchart: Alternate Process 1" o:spid="_x0000_s1028" type="#_x0000_t176" style="position:absolute;margin-left:4.05pt;margin-top:7pt;width:486pt;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" filled="f" fillcolor="#fafaff">
                <v:textbox>
                  <w:txbxContent>
                    <w:p w14:paraId="5A1AFAB3" w14:textId="77777777" w:rsidR="00225B6A" w:rsidRDefault="00225B6A" w:rsidP="00225B6A">
                      <w:pPr>
                        <w:shd w:val="clear" w:color="auto" w:fill="FFFFFF"/>
                        <w:rPr>
                          <w:sz w:val="18"/>
                        </w:rPr>
                      </w:pPr>
                      <w:r>
                        <w:rPr>
                          <w:sz w:val="18"/>
                        </w:rPr>
                        <w:t>Explanatory Notes on the Rights of Individuals</w:t>
                      </w:r>
                    </w:p>
                    <w:p w14:paraId="58107B7E" w14:textId="77777777" w:rsidR="00225B6A" w:rsidRDefault="00225B6A" w:rsidP="00225B6A">
                      <w:pPr>
                        <w:shd w:val="clear" w:color="auto" w:fill="FFFFFF"/>
                        <w:rPr>
                          <w:sz w:val="18"/>
                        </w:rPr>
                      </w:pPr>
                    </w:p>
                    <w:p w14:paraId="0B5E8225" w14:textId="77777777" w:rsidR="00225B6A" w:rsidRDefault="00225B6A" w:rsidP="00225B6A">
                      <w:pPr>
                        <w:pStyle w:val="BodyText"/>
                        <w:shd w:val="clear" w:color="auto" w:fill="FFFFFF"/>
                        <w:jc w:val="both"/>
                        <w:rPr>
                          <w:rFonts w:ascii="Arial" w:hAnsi="Arial" w:cs="Arial"/>
                          <w:b/>
                          <w:bCs/>
                        </w:rPr>
                      </w:pPr>
                      <w:r>
                        <w:rPr>
                          <w:rFonts w:ascii="Arial" w:hAnsi="Arial" w:cs="Arial"/>
                          <w:b/>
                          <w:bCs/>
                        </w:rPr>
                        <w:t>This is a guide to your principal rights under the Act, which is concerned with reports provided for employment (or insurance) purposes by a GP/Specialist who is, or has been, responsible for your clinical care.</w:t>
                      </w:r>
                    </w:p>
                    <w:p w14:paraId="43B37219" w14:textId="77777777" w:rsidR="00225B6A" w:rsidRDefault="00225B6A" w:rsidP="00225B6A">
                      <w:pPr>
                        <w:shd w:val="clear" w:color="auto" w:fill="FFFFFF"/>
                        <w:rPr>
                          <w:b/>
                          <w:sz w:val="18"/>
                        </w:rPr>
                      </w:pPr>
                    </w:p>
                    <w:p w14:paraId="562D0CD0" w14:textId="77777777" w:rsidR="00225B6A" w:rsidRDefault="00225B6A" w:rsidP="00225B6A">
                      <w:pPr>
                        <w:shd w:val="clear" w:color="auto" w:fill="FFFFFF"/>
                        <w:rPr>
                          <w:sz w:val="18"/>
                        </w:rPr>
                      </w:pPr>
                      <w:r>
                        <w:rPr>
                          <w:sz w:val="18"/>
                        </w:rPr>
                        <w:t>You have three options:</w:t>
                      </w:r>
                    </w:p>
                    <w:p w14:paraId="19515856" w14:textId="77777777" w:rsidR="00225B6A" w:rsidRDefault="00225B6A" w:rsidP="00225B6A">
                      <w:pPr>
                        <w:shd w:val="clear" w:color="auto" w:fill="FFFFFF"/>
                        <w:rPr>
                          <w:sz w:val="18"/>
                        </w:rPr>
                      </w:pPr>
                    </w:p>
                    <w:p w14:paraId="60B6ADBD" w14:textId="77777777" w:rsidR="00225B6A" w:rsidRDefault="00225B6A" w:rsidP="00225B6A">
                      <w:pPr>
                        <w:pStyle w:val="Heading1"/>
                        <w:shd w:val="clear" w:color="auto" w:fill="FFFFFF"/>
                        <w:rPr>
                          <w:b w:val="0"/>
                          <w:bCs/>
                          <w:sz w:val="18"/>
                        </w:rPr>
                      </w:pPr>
                      <w:r>
                        <w:rPr>
                          <w:b w:val="0"/>
                          <w:bCs/>
                          <w:sz w:val="18"/>
                        </w:rPr>
                        <w:t>Option 1</w:t>
                      </w:r>
                    </w:p>
                    <w:p w14:paraId="5B3404F9" w14:textId="77777777" w:rsidR="00225B6A" w:rsidRPr="00E43593" w:rsidRDefault="00225B6A" w:rsidP="00225B6A">
                      <w:pPr>
                        <w:pStyle w:val="BodyText"/>
                        <w:shd w:val="clear" w:color="auto" w:fill="FFFFFF"/>
                        <w:jc w:val="both"/>
                        <w:rPr>
                          <w:rFonts w:ascii="Arial" w:hAnsi="Arial" w:cs="Arial"/>
                          <w:szCs w:val="18"/>
                        </w:rPr>
                      </w:pPr>
                      <w:r w:rsidRPr="00E43593">
                        <w:rPr>
                          <w:rFonts w:ascii="Arial" w:hAnsi="Arial" w:cs="Arial"/>
                          <w:szCs w:val="18"/>
                        </w:rPr>
                        <w:t xml:space="preserve">You may consent to the application for the report and indicate that you do not wish to see the report before it is supplied.  However, if you change your mind after the application has been made by </w:t>
                      </w:r>
                      <w:r>
                        <w:rPr>
                          <w:rFonts w:ascii="Arial" w:hAnsi="Arial" w:cs="Arial"/>
                          <w:szCs w:val="18"/>
                        </w:rPr>
                        <w:t xml:space="preserve">The </w:t>
                      </w:r>
                      <w:proofErr w:type="spellStart"/>
                      <w:r>
                        <w:rPr>
                          <w:rFonts w:ascii="Arial" w:hAnsi="Arial" w:cs="Arial"/>
                          <w:szCs w:val="18"/>
                        </w:rPr>
                        <w:t>Brendoncare</w:t>
                      </w:r>
                      <w:proofErr w:type="spellEnd"/>
                      <w:r>
                        <w:rPr>
                          <w:rFonts w:ascii="Arial" w:hAnsi="Arial" w:cs="Arial"/>
                          <w:szCs w:val="18"/>
                        </w:rPr>
                        <w:t xml:space="preserve"> Foundation</w:t>
                      </w:r>
                      <w:r w:rsidRPr="00E43593">
                        <w:rPr>
                          <w:rFonts w:ascii="Arial" w:hAnsi="Arial" w:cs="Arial"/>
                          <w:szCs w:val="18"/>
                        </w:rPr>
                        <w:t>, you must notify your GP/Specialist in writing within 21 calendar days from the date of the application, so that you can arrange access to the report.  You will then be allowed 21 days in which to make the arrangements to see the report. The conditio</w:t>
                      </w:r>
                      <w:r>
                        <w:rPr>
                          <w:rFonts w:ascii="Arial" w:hAnsi="Arial" w:cs="Arial"/>
                          <w:szCs w:val="18"/>
                        </w:rPr>
                        <w:t>ns for supply are described in O</w:t>
                      </w:r>
                      <w:r w:rsidRPr="00E43593">
                        <w:rPr>
                          <w:rFonts w:ascii="Arial" w:hAnsi="Arial" w:cs="Arial"/>
                          <w:szCs w:val="18"/>
                        </w:rPr>
                        <w:t>ption 2</w:t>
                      </w:r>
                      <w:r>
                        <w:rPr>
                          <w:rFonts w:ascii="Arial" w:hAnsi="Arial" w:cs="Arial"/>
                          <w:szCs w:val="18"/>
                        </w:rPr>
                        <w:t>.</w:t>
                      </w:r>
                    </w:p>
                    <w:p w14:paraId="75AFB213" w14:textId="77777777" w:rsidR="00225B6A" w:rsidRPr="00E43593" w:rsidRDefault="00225B6A" w:rsidP="00225B6A">
                      <w:pPr>
                        <w:shd w:val="clear" w:color="auto" w:fill="FFFFFF"/>
                        <w:jc w:val="both"/>
                        <w:rPr>
                          <w:sz w:val="18"/>
                          <w:szCs w:val="18"/>
                        </w:rPr>
                      </w:pPr>
                    </w:p>
                    <w:p w14:paraId="704F7923" w14:textId="77777777" w:rsidR="00225B6A" w:rsidRPr="00E43593" w:rsidRDefault="00225B6A" w:rsidP="00225B6A">
                      <w:pPr>
                        <w:shd w:val="clear" w:color="auto" w:fill="FFFFFF"/>
                        <w:spacing w:after="120"/>
                        <w:rPr>
                          <w:bCs/>
                          <w:sz w:val="18"/>
                          <w:szCs w:val="18"/>
                        </w:rPr>
                      </w:pPr>
                      <w:r w:rsidRPr="00E43593">
                        <w:rPr>
                          <w:bCs/>
                          <w:sz w:val="18"/>
                          <w:szCs w:val="18"/>
                        </w:rPr>
                        <w:t xml:space="preserve">Please note that you </w:t>
                      </w:r>
                      <w:proofErr w:type="gramStart"/>
                      <w:r w:rsidRPr="00E43593">
                        <w:rPr>
                          <w:bCs/>
                          <w:sz w:val="18"/>
                          <w:szCs w:val="18"/>
                        </w:rPr>
                        <w:t>are able to</w:t>
                      </w:r>
                      <w:proofErr w:type="gramEnd"/>
                      <w:r w:rsidRPr="00E43593">
                        <w:rPr>
                          <w:bCs/>
                          <w:sz w:val="18"/>
                          <w:szCs w:val="18"/>
                        </w:rPr>
                        <w:t xml:space="preserve"> see the report for up to six months after the request was initially made.</w:t>
                      </w:r>
                    </w:p>
                    <w:p w14:paraId="33E725D5" w14:textId="77777777" w:rsidR="00225B6A" w:rsidRDefault="00225B6A" w:rsidP="00225B6A">
                      <w:pPr>
                        <w:shd w:val="clear" w:color="auto" w:fill="FFFFFF"/>
                        <w:jc w:val="both"/>
                        <w:rPr>
                          <w:sz w:val="18"/>
                        </w:rPr>
                      </w:pPr>
                    </w:p>
                    <w:p w14:paraId="45A3286E" w14:textId="77777777" w:rsidR="00225B6A" w:rsidRDefault="00225B6A" w:rsidP="00225B6A">
                      <w:pPr>
                        <w:shd w:val="clear" w:color="auto" w:fill="FFFFFF"/>
                        <w:jc w:val="both"/>
                        <w:rPr>
                          <w:sz w:val="18"/>
                        </w:rPr>
                      </w:pPr>
                    </w:p>
                    <w:p w14:paraId="1F52EBD0" w14:textId="77777777" w:rsidR="00225B6A" w:rsidRDefault="00225B6A" w:rsidP="00225B6A">
                      <w:pPr>
                        <w:pStyle w:val="Heading2"/>
                        <w:shd w:val="clear" w:color="auto" w:fill="FFFFFF"/>
                        <w:jc w:val="both"/>
                        <w:rPr>
                          <w:sz w:val="18"/>
                        </w:rPr>
                      </w:pPr>
                      <w:r>
                        <w:rPr>
                          <w:sz w:val="18"/>
                        </w:rPr>
                        <w:t>Option 2</w:t>
                      </w:r>
                    </w:p>
                    <w:p w14:paraId="4B2D5AF6" w14:textId="77777777" w:rsidR="00225B6A" w:rsidRDefault="00225B6A" w:rsidP="00225B6A">
                      <w:pPr>
                        <w:shd w:val="clear" w:color="auto" w:fill="FFFFFF"/>
                        <w:jc w:val="both"/>
                        <w:rPr>
                          <w:sz w:val="18"/>
                        </w:rPr>
                      </w:pPr>
                      <w:r>
                        <w:rPr>
                          <w:sz w:val="18"/>
                        </w:rPr>
                        <w:t xml:space="preserve">You may consent to the </w:t>
                      </w:r>
                      <w:proofErr w:type="gramStart"/>
                      <w:r>
                        <w:rPr>
                          <w:sz w:val="18"/>
                        </w:rPr>
                        <w:t>application, but</w:t>
                      </w:r>
                      <w:proofErr w:type="gramEnd"/>
                      <w:r>
                        <w:rPr>
                          <w:sz w:val="18"/>
                        </w:rPr>
                        <w:t xml:space="preserve"> indicate your wish to see the report before it is supplied.  (To do so you must indicate on the attached form when consenting to the application for a medical report on you).</w:t>
                      </w:r>
                    </w:p>
                    <w:p w14:paraId="26076563" w14:textId="77777777" w:rsidR="00225B6A" w:rsidRDefault="00225B6A" w:rsidP="00225B6A">
                      <w:pPr>
                        <w:shd w:val="clear" w:color="auto" w:fill="FFFFFF"/>
                        <w:jc w:val="both"/>
                        <w:rPr>
                          <w:sz w:val="18"/>
                        </w:rPr>
                      </w:pPr>
                    </w:p>
                    <w:p w14:paraId="04C94E86" w14:textId="77777777" w:rsidR="00225B6A" w:rsidRDefault="00225B6A" w:rsidP="00225B6A">
                      <w:pPr>
                        <w:pStyle w:val="BodyText3"/>
                        <w:shd w:val="clear" w:color="auto" w:fill="FFFFFF"/>
                        <w:jc w:val="both"/>
                        <w:rPr>
                          <w:b w:val="0"/>
                          <w:bCs/>
                          <w:i w:val="0"/>
                          <w:iCs w:val="0"/>
                        </w:rPr>
                      </w:pPr>
                      <w:r>
                        <w:rPr>
                          <w:b w:val="0"/>
                          <w:bCs/>
                          <w:i w:val="0"/>
                          <w:iCs w:val="0"/>
                        </w:rPr>
                        <w:t xml:space="preserve">The GP/Specialist will be informed that you wish to have access to the report and will allow 21 calendar days (beginning with the date of the application) for you to make the arrangements to see and approve it before it is supplied to The </w:t>
                      </w:r>
                      <w:proofErr w:type="spellStart"/>
                      <w:r>
                        <w:rPr>
                          <w:b w:val="0"/>
                          <w:bCs/>
                          <w:i w:val="0"/>
                          <w:iCs w:val="0"/>
                        </w:rPr>
                        <w:t>Brendoncare</w:t>
                      </w:r>
                      <w:proofErr w:type="spellEnd"/>
                      <w:r>
                        <w:rPr>
                          <w:b w:val="0"/>
                          <w:bCs/>
                          <w:i w:val="0"/>
                          <w:iCs w:val="0"/>
                        </w:rPr>
                        <w:t xml:space="preserve"> </w:t>
                      </w:r>
                      <w:proofErr w:type="gramStart"/>
                      <w:r>
                        <w:rPr>
                          <w:b w:val="0"/>
                          <w:bCs/>
                          <w:i w:val="0"/>
                          <w:iCs w:val="0"/>
                        </w:rPr>
                        <w:t>Foundation.  .</w:t>
                      </w:r>
                      <w:proofErr w:type="gramEnd"/>
                      <w:r>
                        <w:rPr>
                          <w:b w:val="0"/>
                          <w:bCs/>
                          <w:i w:val="0"/>
                          <w:iCs w:val="0"/>
                        </w:rPr>
                        <w:t xml:space="preserve"> </w:t>
                      </w:r>
                    </w:p>
                    <w:p w14:paraId="39D63010" w14:textId="77777777" w:rsidR="00225B6A" w:rsidRDefault="00225B6A" w:rsidP="00225B6A">
                      <w:pPr>
                        <w:pStyle w:val="BodyText3"/>
                        <w:shd w:val="clear" w:color="auto" w:fill="FFFFFF"/>
                        <w:jc w:val="both"/>
                        <w:rPr>
                          <w:b w:val="0"/>
                          <w:bCs/>
                          <w:i w:val="0"/>
                          <w:iCs w:val="0"/>
                        </w:rPr>
                      </w:pPr>
                      <w:r>
                        <w:rPr>
                          <w:b w:val="0"/>
                          <w:bCs/>
                          <w:i w:val="0"/>
                          <w:iCs w:val="0"/>
                        </w:rPr>
                        <w:t xml:space="preserve">If the GP/Specialist has not heard from you in writing within 21 days of the application for the report being made, the doctor will assume that you do not wish to see the report and that you consent to the report being supplied to the </w:t>
                      </w:r>
                      <w:proofErr w:type="spellStart"/>
                      <w:r>
                        <w:rPr>
                          <w:b w:val="0"/>
                          <w:bCs/>
                          <w:i w:val="0"/>
                          <w:iCs w:val="0"/>
                        </w:rPr>
                        <w:t>BrendonCare</w:t>
                      </w:r>
                      <w:proofErr w:type="spellEnd"/>
                      <w:r>
                        <w:rPr>
                          <w:b w:val="0"/>
                          <w:bCs/>
                          <w:i w:val="0"/>
                          <w:iCs w:val="0"/>
                        </w:rPr>
                        <w:t xml:space="preserve"> Foundation.</w:t>
                      </w:r>
                    </w:p>
                    <w:p w14:paraId="68FEB74B" w14:textId="77777777" w:rsidR="00225B6A" w:rsidRDefault="00225B6A" w:rsidP="00225B6A">
                      <w:pPr>
                        <w:shd w:val="clear" w:color="auto" w:fill="FFFFFF"/>
                        <w:jc w:val="both"/>
                        <w:rPr>
                          <w:sz w:val="18"/>
                        </w:rPr>
                      </w:pPr>
                    </w:p>
                    <w:p w14:paraId="0ECA9E27" w14:textId="77777777" w:rsidR="00225B6A" w:rsidRDefault="00225B6A" w:rsidP="00225B6A">
                      <w:pPr>
                        <w:shd w:val="clear" w:color="auto" w:fill="FFFFFF"/>
                        <w:jc w:val="both"/>
                        <w:rPr>
                          <w:sz w:val="18"/>
                        </w:rPr>
                      </w:pPr>
                      <w:r>
                        <w:rPr>
                          <w:sz w:val="18"/>
                        </w:rPr>
                        <w:t xml:space="preserve">If you see the report and find that there is something which you consider incorrect or misleading, you can request in writing to the GP/Specialist that the report is amended, but the GP/Specialist is not obliged to do so.  You can then </w:t>
                      </w:r>
                      <w:proofErr w:type="gramStart"/>
                      <w:r>
                        <w:rPr>
                          <w:sz w:val="18"/>
                        </w:rPr>
                        <w:t>either:-</w:t>
                      </w:r>
                      <w:proofErr w:type="gramEnd"/>
                    </w:p>
                    <w:p w14:paraId="0E21F2D9" w14:textId="77777777" w:rsidR="00225B6A" w:rsidRDefault="00225B6A" w:rsidP="00225B6A">
                      <w:pPr>
                        <w:shd w:val="clear" w:color="auto" w:fill="FFFFFF"/>
                        <w:jc w:val="both"/>
                        <w:rPr>
                          <w:sz w:val="18"/>
                        </w:rPr>
                      </w:pPr>
                    </w:p>
                    <w:p w14:paraId="476E168B" w14:textId="77777777" w:rsidR="00225B6A" w:rsidRDefault="00225B6A" w:rsidP="00225B6A">
                      <w:pPr>
                        <w:numPr>
                          <w:ilvl w:val="0"/>
                          <w:numId w:val="1"/>
                        </w:numPr>
                        <w:shd w:val="clear" w:color="auto" w:fill="FFFFFF"/>
                        <w:jc w:val="both"/>
                        <w:rPr>
                          <w:sz w:val="18"/>
                        </w:rPr>
                      </w:pPr>
                      <w:r>
                        <w:rPr>
                          <w:sz w:val="18"/>
                        </w:rPr>
                        <w:t>Withdraw consent for the report to be supplied to your employer, or</w:t>
                      </w:r>
                    </w:p>
                    <w:p w14:paraId="6563B6AC" w14:textId="77777777" w:rsidR="00225B6A" w:rsidRDefault="00225B6A" w:rsidP="00225B6A">
                      <w:pPr>
                        <w:numPr>
                          <w:ilvl w:val="0"/>
                          <w:numId w:val="1"/>
                        </w:numPr>
                        <w:shd w:val="clear" w:color="auto" w:fill="FFFFFF"/>
                        <w:jc w:val="both"/>
                        <w:rPr>
                          <w:sz w:val="18"/>
                        </w:rPr>
                      </w:pPr>
                      <w:r>
                        <w:rPr>
                          <w:sz w:val="18"/>
                        </w:rPr>
                        <w:t>Ask the GP/specialist to attach to the report a statement setting out your own views, or</w:t>
                      </w:r>
                    </w:p>
                    <w:p w14:paraId="3D63DF11" w14:textId="77777777" w:rsidR="00225B6A" w:rsidRDefault="00225B6A" w:rsidP="00225B6A">
                      <w:pPr>
                        <w:numPr>
                          <w:ilvl w:val="0"/>
                          <w:numId w:val="1"/>
                        </w:numPr>
                        <w:shd w:val="clear" w:color="auto" w:fill="FFFFFF"/>
                        <w:rPr>
                          <w:sz w:val="18"/>
                        </w:rPr>
                      </w:pPr>
                      <w:r>
                        <w:rPr>
                          <w:sz w:val="18"/>
                        </w:rPr>
                        <w:t>Agree to the report being issued unchanged.</w:t>
                      </w:r>
                    </w:p>
                    <w:p w14:paraId="3B716F4F" w14:textId="77777777" w:rsidR="00225B6A" w:rsidRDefault="00225B6A" w:rsidP="00225B6A">
                      <w:pPr>
                        <w:shd w:val="clear" w:color="auto" w:fill="FFFFFF"/>
                        <w:rPr>
                          <w:sz w:val="18"/>
                        </w:rPr>
                      </w:pPr>
                    </w:p>
                    <w:p w14:paraId="09C80544" w14:textId="77777777" w:rsidR="00225B6A" w:rsidRDefault="00225B6A" w:rsidP="00225B6A">
                      <w:pPr>
                        <w:pStyle w:val="BodyText2"/>
                        <w:shd w:val="clear" w:color="auto" w:fill="FFFFFF"/>
                        <w:jc w:val="both"/>
                        <w:rPr>
                          <w:b w:val="0"/>
                          <w:bCs/>
                          <w:sz w:val="18"/>
                        </w:rPr>
                      </w:pPr>
                      <w:r>
                        <w:rPr>
                          <w:b w:val="0"/>
                          <w:bCs/>
                          <w:sz w:val="18"/>
                        </w:rPr>
                        <w:t>The GP/Specialist is not obliged to show you any parts of the medical report which he or she believes might cause serious harm to your physical or mental health, or that of others, or which would reveal information about a third party, or the identity of a third party who has supplied the GP/Specialist with information about your health, unless the third party also consents, or that party is one which has been involved in your clinical care.  In those circumstances, the GP/Specialist will inform you accordingly and your access to the report will be limited to its remaining parts.</w:t>
                      </w:r>
                    </w:p>
                    <w:p w14:paraId="597EB3D4" w14:textId="77777777" w:rsidR="00225B6A" w:rsidRDefault="00225B6A" w:rsidP="00225B6A">
                      <w:pPr>
                        <w:shd w:val="clear" w:color="auto" w:fill="FFFFFF"/>
                        <w:rPr>
                          <w:sz w:val="18"/>
                        </w:rPr>
                      </w:pPr>
                    </w:p>
                    <w:p w14:paraId="6CC5B9B5" w14:textId="77777777" w:rsidR="00225B6A" w:rsidRDefault="00225B6A" w:rsidP="00225B6A">
                      <w:pPr>
                        <w:pStyle w:val="Heading2"/>
                        <w:shd w:val="clear" w:color="auto" w:fill="FFFFFF"/>
                        <w:rPr>
                          <w:sz w:val="18"/>
                        </w:rPr>
                      </w:pPr>
                      <w:r>
                        <w:rPr>
                          <w:sz w:val="18"/>
                        </w:rPr>
                        <w:t>Option 3</w:t>
                      </w:r>
                    </w:p>
                    <w:p w14:paraId="787251F5" w14:textId="77777777" w:rsidR="00225B6A" w:rsidRDefault="00225B6A" w:rsidP="00225B6A">
                      <w:pPr>
                        <w:shd w:val="clear" w:color="auto" w:fill="FFFFFF"/>
                        <w:rPr>
                          <w:sz w:val="18"/>
                        </w:rPr>
                      </w:pPr>
                    </w:p>
                    <w:p w14:paraId="54BF11EC" w14:textId="77777777" w:rsidR="00225B6A" w:rsidRPr="00B61A0F" w:rsidRDefault="00225B6A" w:rsidP="00225B6A">
                      <w:pPr>
                        <w:shd w:val="clear" w:color="auto" w:fill="FFFFFF"/>
                        <w:jc w:val="both"/>
                      </w:pPr>
                      <w:r w:rsidRPr="00B61A0F">
                        <w:rPr>
                          <w:sz w:val="18"/>
                          <w:szCs w:val="18"/>
                        </w:rPr>
                        <w:t>You may withhold your consent to an application made by your employer for a report from a GP/Specialist, but if you do withhold consent for such a report, your employer will then need to make decisions based on the facts available.  This may lead to decisions being made without information that would be helpful to you and could,</w:t>
                      </w:r>
                      <w:r>
                        <w:rPr>
                          <w:sz w:val="18"/>
                          <w:szCs w:val="18"/>
                        </w:rPr>
                        <w:t xml:space="preserve"> </w:t>
                      </w:r>
                      <w:r w:rsidRPr="00B61A0F">
                        <w:rPr>
                          <w:sz w:val="18"/>
                          <w:szCs w:val="18"/>
                        </w:rPr>
                        <w:t>ultimately lead to the termination of your employment.  Your employer</w:t>
                      </w:r>
                      <w:r>
                        <w:rPr>
                          <w:sz w:val="18"/>
                          <w:szCs w:val="18"/>
                        </w:rPr>
                        <w:t xml:space="preserve"> </w:t>
                      </w:r>
                      <w:r w:rsidRPr="00B61A0F">
                        <w:rPr>
                          <w:sz w:val="18"/>
                          <w:szCs w:val="18"/>
                        </w:rPr>
                        <w:t>will inform you separately if this is the case.</w:t>
                      </w:r>
                    </w:p>
                    <w:p w14:paraId="411F768E" w14:textId="77777777" w:rsidR="00225B6A" w:rsidRPr="00B61A0F" w:rsidRDefault="00225B6A" w:rsidP="00225B6A">
                      <w:pPr>
                        <w:shd w:val="clear" w:color="auto" w:fill="FFFFFF"/>
                        <w:jc w:val="both"/>
                        <w:rPr>
                          <w:sz w:val="18"/>
                          <w:szCs w:val="18"/>
                        </w:rPr>
                      </w:pPr>
                      <w:r>
                        <w:rPr>
                          <w:sz w:val="18"/>
                          <w:szCs w:val="18"/>
                        </w:rPr>
                        <w:t xml:space="preserve"> </w:t>
                      </w:r>
                    </w:p>
                    <w:p w14:paraId="6F140E09" w14:textId="77777777" w:rsidR="00225B6A" w:rsidRDefault="00225B6A" w:rsidP="00225B6A">
                      <w:pPr>
                        <w:shd w:val="clear" w:color="auto" w:fill="FFFFFF"/>
                        <w:spacing w:after="60"/>
                        <w:rPr>
                          <w:bCs/>
                        </w:rPr>
                      </w:pPr>
                    </w:p>
                    <w:p w14:paraId="6F6B510C" w14:textId="77777777" w:rsidR="00225B6A" w:rsidRDefault="00225B6A" w:rsidP="00225B6A">
                      <w:pPr>
                        <w:shd w:val="clear" w:color="auto" w:fill="FFFFFF"/>
                        <w:spacing w:after="60"/>
                        <w:rPr>
                          <w:bCs/>
                          <w:u w:val="single"/>
                        </w:rPr>
                      </w:pPr>
                    </w:p>
                    <w:p w14:paraId="03113B37" w14:textId="77777777" w:rsidR="00225B6A" w:rsidRDefault="00225B6A" w:rsidP="00225B6A">
                      <w:pPr>
                        <w:shd w:val="clear" w:color="auto" w:fill="FFFFFF"/>
                      </w:pPr>
                    </w:p>
                  </w:txbxContent>
                </v:textbox>
              </v:shape>
            </w:pict>
          </mc:Fallback>
        </mc:AlternateContent>
      </w:r>
    </w:p>
    <w:p w14:paraId="62CCD314" w14:textId="77777777" w:rsidR="00225B6A" w:rsidRDefault="00225B6A" w:rsidP="00225B6A">
      <w:pPr>
        <w:widowControl w:val="0"/>
      </w:pPr>
    </w:p>
    <w:p w14:paraId="66CA801A" w14:textId="77777777" w:rsidR="00225B6A" w:rsidRDefault="00225B6A" w:rsidP="00225B6A">
      <w:pPr>
        <w:widowControl w:val="0"/>
      </w:pPr>
    </w:p>
    <w:p w14:paraId="01A15D7C" w14:textId="77777777" w:rsidR="00225B6A" w:rsidRDefault="00225B6A" w:rsidP="00225B6A">
      <w:pPr>
        <w:widowControl w:val="0"/>
      </w:pPr>
    </w:p>
    <w:p w14:paraId="268C1113" w14:textId="77777777" w:rsidR="00225B6A" w:rsidRDefault="00225B6A" w:rsidP="00225B6A">
      <w:pPr>
        <w:widowControl w:val="0"/>
      </w:pPr>
    </w:p>
    <w:p w14:paraId="6677D420" w14:textId="77777777" w:rsidR="00225B6A" w:rsidRDefault="00225B6A" w:rsidP="00225B6A">
      <w:pPr>
        <w:widowControl w:val="0"/>
      </w:pPr>
    </w:p>
    <w:p w14:paraId="1E11CD3F" w14:textId="77777777" w:rsidR="00225B6A" w:rsidRDefault="00225B6A" w:rsidP="00225B6A">
      <w:pPr>
        <w:widowControl w:val="0"/>
      </w:pPr>
    </w:p>
    <w:p w14:paraId="2BFB9E30" w14:textId="77777777" w:rsidR="00225B6A" w:rsidRDefault="00225B6A" w:rsidP="00225B6A">
      <w:pPr>
        <w:widowControl w:val="0"/>
      </w:pPr>
    </w:p>
    <w:p w14:paraId="6EF06908" w14:textId="77777777" w:rsidR="00225B6A" w:rsidRDefault="00225B6A" w:rsidP="00225B6A">
      <w:pPr>
        <w:widowControl w:val="0"/>
      </w:pPr>
    </w:p>
    <w:p w14:paraId="17FA50B2" w14:textId="77777777" w:rsidR="00225B6A" w:rsidRDefault="00225B6A" w:rsidP="00225B6A">
      <w:pPr>
        <w:widowControl w:val="0"/>
      </w:pPr>
    </w:p>
    <w:p w14:paraId="78F668A5" w14:textId="77777777" w:rsidR="00225B6A" w:rsidRDefault="00225B6A" w:rsidP="00225B6A">
      <w:pPr>
        <w:widowControl w:val="0"/>
      </w:pPr>
    </w:p>
    <w:p w14:paraId="201973AF" w14:textId="77777777" w:rsidR="00225B6A" w:rsidRDefault="00225B6A" w:rsidP="00225B6A">
      <w:pPr>
        <w:widowControl w:val="0"/>
      </w:pPr>
    </w:p>
    <w:p w14:paraId="0B77D03A" w14:textId="77777777" w:rsidR="00225B6A" w:rsidRDefault="00225B6A" w:rsidP="00225B6A">
      <w:pPr>
        <w:widowControl w:val="0"/>
      </w:pPr>
    </w:p>
    <w:p w14:paraId="0E7BF7C5" w14:textId="77777777" w:rsidR="00225B6A" w:rsidRDefault="00225B6A" w:rsidP="00225B6A">
      <w:pPr>
        <w:widowControl w:val="0"/>
      </w:pPr>
    </w:p>
    <w:p w14:paraId="44DD0AF8" w14:textId="77777777" w:rsidR="00225B6A" w:rsidRDefault="00225B6A" w:rsidP="00225B6A">
      <w:pPr>
        <w:widowControl w:val="0"/>
      </w:pPr>
    </w:p>
    <w:p w14:paraId="6EFAB417" w14:textId="77777777" w:rsidR="00225B6A" w:rsidRDefault="00225B6A" w:rsidP="00225B6A">
      <w:pPr>
        <w:pStyle w:val="Heading1"/>
        <w:keepNext w:val="0"/>
        <w:widowControl w:val="0"/>
        <w:rPr>
          <w:sz w:val="20"/>
        </w:rPr>
      </w:pPr>
    </w:p>
    <w:p w14:paraId="22DBDB0E" w14:textId="77777777" w:rsidR="00225B6A" w:rsidRDefault="00225B6A" w:rsidP="00225B6A">
      <w:pPr>
        <w:pStyle w:val="Heading1"/>
        <w:keepNext w:val="0"/>
        <w:widowControl w:val="0"/>
        <w:rPr>
          <w:sz w:val="20"/>
        </w:rPr>
      </w:pPr>
    </w:p>
    <w:p w14:paraId="676F75EF" w14:textId="77777777" w:rsidR="00225B6A" w:rsidRDefault="00225B6A" w:rsidP="00225B6A">
      <w:pPr>
        <w:pStyle w:val="Heading1"/>
        <w:keepNext w:val="0"/>
        <w:widowControl w:val="0"/>
        <w:rPr>
          <w:sz w:val="20"/>
        </w:rPr>
      </w:pPr>
    </w:p>
    <w:p w14:paraId="3A0C4776" w14:textId="77777777" w:rsidR="00225B6A" w:rsidRDefault="00225B6A" w:rsidP="00225B6A">
      <w:pPr>
        <w:pStyle w:val="Heading1"/>
        <w:keepNext w:val="0"/>
        <w:widowControl w:val="0"/>
        <w:rPr>
          <w:sz w:val="20"/>
        </w:rPr>
      </w:pPr>
    </w:p>
    <w:p w14:paraId="041E5A74" w14:textId="77777777" w:rsidR="00225B6A" w:rsidRDefault="00225B6A" w:rsidP="00225B6A">
      <w:pPr>
        <w:pStyle w:val="Heading1"/>
        <w:keepNext w:val="0"/>
        <w:widowControl w:val="0"/>
        <w:rPr>
          <w:sz w:val="20"/>
        </w:rPr>
      </w:pPr>
    </w:p>
    <w:p w14:paraId="1B80CCCA" w14:textId="77777777" w:rsidR="00225B6A" w:rsidRDefault="00225B6A" w:rsidP="00225B6A">
      <w:pPr>
        <w:pStyle w:val="Heading1"/>
        <w:keepNext w:val="0"/>
        <w:widowControl w:val="0"/>
        <w:rPr>
          <w:sz w:val="20"/>
        </w:rPr>
      </w:pPr>
    </w:p>
    <w:p w14:paraId="373D2126" w14:textId="77777777" w:rsidR="00225B6A" w:rsidRDefault="00225B6A" w:rsidP="00225B6A">
      <w:pPr>
        <w:widowControl w:val="0"/>
      </w:pPr>
    </w:p>
    <w:p w14:paraId="3F2D7862" w14:textId="77777777" w:rsidR="00225B6A" w:rsidRDefault="00225B6A" w:rsidP="00225B6A">
      <w:pPr>
        <w:widowControl w:val="0"/>
      </w:pPr>
    </w:p>
    <w:p w14:paraId="4E702FAD" w14:textId="77777777" w:rsidR="00225B6A" w:rsidRDefault="00225B6A" w:rsidP="00225B6A">
      <w:pPr>
        <w:widowControl w:val="0"/>
        <w:rPr>
          <w:sz w:val="20"/>
          <w:u w:val="single"/>
        </w:rPr>
      </w:pPr>
    </w:p>
    <w:p w14:paraId="40E1E527" w14:textId="77777777" w:rsidR="00225B6A" w:rsidRDefault="00225B6A" w:rsidP="00225B6A">
      <w:pPr>
        <w:widowControl w:val="0"/>
        <w:rPr>
          <w:sz w:val="20"/>
          <w:u w:val="single"/>
        </w:rPr>
      </w:pPr>
    </w:p>
    <w:p w14:paraId="3520D2D3" w14:textId="77777777" w:rsidR="00225B6A" w:rsidRDefault="00225B6A" w:rsidP="00225B6A">
      <w:pPr>
        <w:widowControl w:val="0"/>
        <w:rPr>
          <w:sz w:val="20"/>
          <w:u w:val="single"/>
        </w:rPr>
      </w:pPr>
    </w:p>
    <w:p w14:paraId="4744B155" w14:textId="77777777" w:rsidR="00225B6A" w:rsidRDefault="00225B6A" w:rsidP="00225B6A">
      <w:pPr>
        <w:widowControl w:val="0"/>
        <w:rPr>
          <w:sz w:val="20"/>
          <w:u w:val="single"/>
        </w:rPr>
      </w:pPr>
    </w:p>
    <w:p w14:paraId="3153EB10" w14:textId="77777777" w:rsidR="00225B6A" w:rsidRDefault="00225B6A" w:rsidP="00225B6A">
      <w:pPr>
        <w:widowControl w:val="0"/>
        <w:rPr>
          <w:sz w:val="20"/>
          <w:u w:val="single"/>
        </w:rPr>
      </w:pPr>
    </w:p>
    <w:p w14:paraId="7B6D8ED7" w14:textId="77777777" w:rsidR="00225B6A" w:rsidRDefault="00225B6A" w:rsidP="00225B6A">
      <w:pPr>
        <w:widowControl w:val="0"/>
        <w:rPr>
          <w:sz w:val="20"/>
          <w:u w:val="single"/>
        </w:rPr>
      </w:pPr>
    </w:p>
    <w:p w14:paraId="350DB9A1" w14:textId="77777777" w:rsidR="00225B6A" w:rsidRDefault="00225B6A" w:rsidP="00225B6A">
      <w:pPr>
        <w:widowControl w:val="0"/>
        <w:rPr>
          <w:b/>
          <w:sz w:val="32"/>
        </w:rPr>
      </w:pPr>
    </w:p>
    <w:p w14:paraId="6A972223" w14:textId="77777777" w:rsidR="00225B6A" w:rsidRDefault="00225B6A" w:rsidP="00225B6A">
      <w:pPr>
        <w:widowControl w:val="0"/>
        <w:rPr>
          <w:b/>
          <w:sz w:val="32"/>
        </w:rPr>
      </w:pPr>
    </w:p>
    <w:p w14:paraId="430591F3" w14:textId="77777777" w:rsidR="00225B6A" w:rsidRDefault="00225B6A" w:rsidP="00225B6A">
      <w:pPr>
        <w:widowControl w:val="0"/>
        <w:rPr>
          <w:b/>
          <w:sz w:val="32"/>
        </w:rPr>
      </w:pPr>
    </w:p>
    <w:p w14:paraId="72F0368F" w14:textId="77777777" w:rsidR="00E41A8C" w:rsidRPr="002455E7" w:rsidRDefault="00E41A8C" w:rsidP="002455E7"/>
    <w:sectPr w:rsidR="00E41A8C" w:rsidRPr="002455E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BE53" w14:textId="77777777" w:rsidR="00D104FF" w:rsidRDefault="00D104FF">
      <w:r>
        <w:separator/>
      </w:r>
    </w:p>
  </w:endnote>
  <w:endnote w:type="continuationSeparator" w:id="0">
    <w:p w14:paraId="542A9841" w14:textId="77777777" w:rsidR="00D104FF" w:rsidRDefault="00D1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F98D" w14:textId="77777777" w:rsidR="00322E44" w:rsidRDefault="00322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E927" w14:textId="77777777" w:rsidR="00E41A8C" w:rsidRDefault="001E0C9A">
    <w:pPr>
      <w:pBdr>
        <w:top w:val="nil"/>
        <w:left w:val="nil"/>
        <w:bottom w:val="nil"/>
        <w:right w:val="nil"/>
        <w:between w:val="nil"/>
      </w:pBdr>
      <w:tabs>
        <w:tab w:val="center" w:pos="4513"/>
        <w:tab w:val="right" w:pos="9026"/>
      </w:tabs>
      <w:rPr>
        <w:color w:val="000000"/>
      </w:rPr>
    </w:pPr>
    <w:r>
      <w:rPr>
        <w:color w:val="000000"/>
      </w:rPr>
      <w:t>This template is provided free of charge by Cath Dixon, HR Consultant, Value in People</w:t>
    </w:r>
  </w:p>
  <w:p w14:paraId="2B7C6625" w14:textId="63AC2E77" w:rsidR="00E41A8C" w:rsidRDefault="001E0C9A">
    <w:pPr>
      <w:pBdr>
        <w:top w:val="nil"/>
        <w:left w:val="nil"/>
        <w:bottom w:val="nil"/>
        <w:right w:val="nil"/>
        <w:between w:val="nil"/>
      </w:pBdr>
      <w:tabs>
        <w:tab w:val="center" w:pos="4513"/>
        <w:tab w:val="right" w:pos="9026"/>
      </w:tabs>
      <w:rPr>
        <w:color w:val="000000"/>
      </w:rPr>
    </w:pPr>
    <w:r>
      <w:rPr>
        <w:color w:val="000000"/>
      </w:rPr>
      <w:t xml:space="preserve">If you require support or advice on any other HR </w:t>
    </w:r>
    <w:r w:rsidR="00322E44">
      <w:rPr>
        <w:color w:val="000000"/>
      </w:rPr>
      <w:t>issue,</w:t>
    </w:r>
    <w:r>
      <w:rPr>
        <w:color w:val="000000"/>
      </w:rPr>
      <w:t xml:space="preserve"> then please contact me.</w:t>
    </w:r>
  </w:p>
  <w:p w14:paraId="3EC1C53B" w14:textId="5F7F7C25" w:rsidR="00E41A8C" w:rsidRDefault="001E0C9A">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52730110" wp14:editId="20FC96A9">
          <wp:simplePos x="0" y="0"/>
          <wp:positionH relativeFrom="column">
            <wp:posOffset>5067300</wp:posOffset>
          </wp:positionH>
          <wp:positionV relativeFrom="paragraph">
            <wp:posOffset>68580</wp:posOffset>
          </wp:positionV>
          <wp:extent cx="1908175" cy="69469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8175" cy="694690"/>
                  </a:xfrm>
                  <a:prstGeom prst="rect">
                    <a:avLst/>
                  </a:prstGeom>
                  <a:ln/>
                </pic:spPr>
              </pic:pic>
            </a:graphicData>
          </a:graphic>
        </wp:anchor>
      </w:drawing>
    </w:r>
    <w:hyperlink r:id="rId2">
      <w:r>
        <w:rPr>
          <w:color w:val="0000FF"/>
          <w:u w:val="single"/>
        </w:rPr>
        <w:t>www.valueinpeople.co.uk</w:t>
      </w:r>
    </w:hyperlink>
  </w:p>
  <w:p w14:paraId="2AB8317E" w14:textId="330D7F3D" w:rsidR="00E41A8C" w:rsidRDefault="00322E44">
    <w:pPr>
      <w:pBdr>
        <w:top w:val="nil"/>
        <w:left w:val="nil"/>
        <w:bottom w:val="nil"/>
        <w:right w:val="nil"/>
        <w:between w:val="nil"/>
      </w:pBdr>
      <w:tabs>
        <w:tab w:val="center" w:pos="4513"/>
        <w:tab w:val="right" w:pos="9026"/>
      </w:tabs>
      <w:rPr>
        <w:color w:val="000000"/>
      </w:rPr>
    </w:pPr>
    <w:r>
      <w:t xml:space="preserve">e: </w:t>
    </w:r>
    <w:hyperlink r:id="rId3" w:history="1">
      <w:r w:rsidRPr="00B2396F">
        <w:rPr>
          <w:rStyle w:val="Hyperlink"/>
        </w:rPr>
        <w:t>cath@valueinpeople.co.uk</w:t>
      </w:r>
    </w:hyperlink>
  </w:p>
  <w:p w14:paraId="774F6611" w14:textId="01D21D6B" w:rsidR="00E41A8C" w:rsidRDefault="00322E44">
    <w:pPr>
      <w:pBdr>
        <w:top w:val="nil"/>
        <w:left w:val="nil"/>
        <w:bottom w:val="nil"/>
        <w:right w:val="nil"/>
        <w:between w:val="nil"/>
      </w:pBdr>
      <w:tabs>
        <w:tab w:val="center" w:pos="4513"/>
        <w:tab w:val="right" w:pos="9026"/>
      </w:tabs>
      <w:rPr>
        <w:color w:val="000000"/>
      </w:rPr>
    </w:pPr>
    <w:r>
      <w:rPr>
        <w:color w:val="000000"/>
      </w:rPr>
      <w:t>m</w:t>
    </w:r>
    <w:r w:rsidR="001E0C9A">
      <w:rPr>
        <w:color w:val="000000"/>
      </w:rPr>
      <w:t>: 07717 826383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D9F6" w14:textId="77777777" w:rsidR="00322E44" w:rsidRDefault="00322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A253" w14:textId="77777777" w:rsidR="00D104FF" w:rsidRDefault="00D104FF">
      <w:r>
        <w:separator/>
      </w:r>
    </w:p>
  </w:footnote>
  <w:footnote w:type="continuationSeparator" w:id="0">
    <w:p w14:paraId="1ADC43F1" w14:textId="77777777" w:rsidR="00D104FF" w:rsidRDefault="00D10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BC71" w14:textId="77777777" w:rsidR="00322E44" w:rsidRDefault="00322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F2CB" w14:textId="77777777" w:rsidR="00322E44" w:rsidRDefault="00322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702B" w14:textId="77777777" w:rsidR="00322E44" w:rsidRDefault="00322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1BCB"/>
    <w:multiLevelType w:val="hybridMultilevel"/>
    <w:tmpl w:val="3AC63E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594013F"/>
    <w:multiLevelType w:val="multilevel"/>
    <w:tmpl w:val="7D5C91B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8C"/>
    <w:rsid w:val="001B5E55"/>
    <w:rsid w:val="001E0C9A"/>
    <w:rsid w:val="00225B6A"/>
    <w:rsid w:val="002455E7"/>
    <w:rsid w:val="00322E44"/>
    <w:rsid w:val="0064162D"/>
    <w:rsid w:val="00A23905"/>
    <w:rsid w:val="00B91A18"/>
    <w:rsid w:val="00D104FF"/>
    <w:rsid w:val="00E41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BFBD"/>
  <w15:docId w15:val="{3E19975D-FD60-4881-994D-05BCA8A5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table" w:styleId="TableGrid">
    <w:name w:val="Table Grid"/>
    <w:basedOn w:val="TableNormal"/>
    <w:uiPriority w:val="59"/>
    <w:rsid w:val="009B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F96"/>
    <w:pPr>
      <w:ind w:left="720"/>
      <w:contextualSpacing/>
    </w:pPr>
  </w:style>
  <w:style w:type="paragraph" w:styleId="Header">
    <w:name w:val="header"/>
    <w:basedOn w:val="Normal"/>
    <w:link w:val="HeaderChar"/>
    <w:unhideWhenUsed/>
    <w:rsid w:val="00681227"/>
    <w:pPr>
      <w:tabs>
        <w:tab w:val="center" w:pos="4513"/>
        <w:tab w:val="right" w:pos="9026"/>
      </w:tabs>
    </w:pPr>
  </w:style>
  <w:style w:type="character" w:customStyle="1" w:styleId="HeaderChar">
    <w:name w:val="Header Char"/>
    <w:basedOn w:val="DefaultParagraphFont"/>
    <w:link w:val="Header"/>
    <w:uiPriority w:val="99"/>
    <w:rsid w:val="00681227"/>
  </w:style>
  <w:style w:type="paragraph" w:styleId="Footer">
    <w:name w:val="footer"/>
    <w:basedOn w:val="Normal"/>
    <w:link w:val="FooterChar"/>
    <w:uiPriority w:val="99"/>
    <w:unhideWhenUsed/>
    <w:rsid w:val="00681227"/>
    <w:pPr>
      <w:tabs>
        <w:tab w:val="center" w:pos="4513"/>
        <w:tab w:val="right" w:pos="9026"/>
      </w:tabs>
    </w:pPr>
  </w:style>
  <w:style w:type="character" w:customStyle="1" w:styleId="FooterChar">
    <w:name w:val="Footer Char"/>
    <w:basedOn w:val="DefaultParagraphFont"/>
    <w:link w:val="Footer"/>
    <w:uiPriority w:val="99"/>
    <w:rsid w:val="00681227"/>
  </w:style>
  <w:style w:type="paragraph" w:styleId="BalloonText">
    <w:name w:val="Balloon Text"/>
    <w:basedOn w:val="Normal"/>
    <w:link w:val="BalloonTextChar"/>
    <w:uiPriority w:val="99"/>
    <w:semiHidden/>
    <w:unhideWhenUsed/>
    <w:rsid w:val="00681227"/>
    <w:rPr>
      <w:rFonts w:ascii="Tahoma" w:hAnsi="Tahoma" w:cs="Tahoma"/>
      <w:sz w:val="16"/>
      <w:szCs w:val="16"/>
    </w:rPr>
  </w:style>
  <w:style w:type="character" w:customStyle="1" w:styleId="BalloonTextChar">
    <w:name w:val="Balloon Text Char"/>
    <w:basedOn w:val="DefaultParagraphFont"/>
    <w:link w:val="BalloonText"/>
    <w:uiPriority w:val="99"/>
    <w:semiHidden/>
    <w:rsid w:val="00681227"/>
    <w:rPr>
      <w:rFonts w:ascii="Tahoma" w:hAnsi="Tahoma" w:cs="Tahoma"/>
      <w:sz w:val="16"/>
      <w:szCs w:val="16"/>
    </w:rPr>
  </w:style>
  <w:style w:type="character" w:styleId="Hyperlink">
    <w:name w:val="Hyperlink"/>
    <w:basedOn w:val="DefaultParagraphFont"/>
    <w:uiPriority w:val="99"/>
    <w:unhideWhenUsed/>
    <w:rsid w:val="00681227"/>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22E44"/>
    <w:rPr>
      <w:color w:val="605E5C"/>
      <w:shd w:val="clear" w:color="auto" w:fill="E1DFDD"/>
    </w:rPr>
  </w:style>
  <w:style w:type="paragraph" w:styleId="BodyText">
    <w:name w:val="Body Text"/>
    <w:basedOn w:val="Normal"/>
    <w:link w:val="BodyTextChar"/>
    <w:rsid w:val="00225B6A"/>
    <w:rPr>
      <w:rFonts w:ascii="Trebuchet MS" w:eastAsia="Times New Roman" w:hAnsi="Trebuchet MS" w:cs="Times New Roman"/>
      <w:sz w:val="18"/>
      <w:szCs w:val="20"/>
      <w:lang w:eastAsia="en-US"/>
    </w:rPr>
  </w:style>
  <w:style w:type="character" w:customStyle="1" w:styleId="BodyTextChar">
    <w:name w:val="Body Text Char"/>
    <w:basedOn w:val="DefaultParagraphFont"/>
    <w:link w:val="BodyText"/>
    <w:rsid w:val="00225B6A"/>
    <w:rPr>
      <w:rFonts w:ascii="Trebuchet MS" w:eastAsia="Times New Roman" w:hAnsi="Trebuchet MS" w:cs="Times New Roman"/>
      <w:sz w:val="18"/>
      <w:szCs w:val="20"/>
      <w:lang w:eastAsia="en-US"/>
    </w:rPr>
  </w:style>
  <w:style w:type="paragraph" w:styleId="BodyText2">
    <w:name w:val="Body Text 2"/>
    <w:basedOn w:val="Normal"/>
    <w:link w:val="BodyText2Char"/>
    <w:rsid w:val="00225B6A"/>
    <w:rPr>
      <w:rFonts w:eastAsia="Times New Roman"/>
      <w:b/>
      <w:szCs w:val="20"/>
      <w:lang w:eastAsia="en-US"/>
    </w:rPr>
  </w:style>
  <w:style w:type="character" w:customStyle="1" w:styleId="BodyText2Char">
    <w:name w:val="Body Text 2 Char"/>
    <w:basedOn w:val="DefaultParagraphFont"/>
    <w:link w:val="BodyText2"/>
    <w:rsid w:val="00225B6A"/>
    <w:rPr>
      <w:rFonts w:eastAsia="Times New Roman"/>
      <w:b/>
      <w:szCs w:val="20"/>
      <w:lang w:eastAsia="en-US"/>
    </w:rPr>
  </w:style>
  <w:style w:type="paragraph" w:styleId="BodyText3">
    <w:name w:val="Body Text 3"/>
    <w:basedOn w:val="Normal"/>
    <w:link w:val="BodyText3Char"/>
    <w:rsid w:val="00225B6A"/>
    <w:pPr>
      <w:tabs>
        <w:tab w:val="left" w:pos="360"/>
      </w:tabs>
      <w:spacing w:after="120"/>
    </w:pPr>
    <w:rPr>
      <w:rFonts w:eastAsia="Times New Roman"/>
      <w:b/>
      <w:i/>
      <w:iCs/>
      <w:sz w:val="18"/>
      <w:szCs w:val="20"/>
      <w:lang w:eastAsia="en-US"/>
    </w:rPr>
  </w:style>
  <w:style w:type="character" w:customStyle="1" w:styleId="BodyText3Char">
    <w:name w:val="Body Text 3 Char"/>
    <w:basedOn w:val="DefaultParagraphFont"/>
    <w:link w:val="BodyText3"/>
    <w:rsid w:val="00225B6A"/>
    <w:rPr>
      <w:rFonts w:eastAsia="Times New Roman"/>
      <w:b/>
      <w:i/>
      <w:iCs/>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ath@valueinpeople.co.uk" TargetMode="External"/><Relationship Id="rId2" Type="http://schemas.openxmlformats.org/officeDocument/2006/relationships/hyperlink" Target="http://www.valueinpeople.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tYxocr7FMMMoY7ByPaENWlqZoA==">AMUW2mXwDToPo7WRlMAHhB7x0WlVOe8KoI/i0cFK906TGD8rp85aC1yHT7n05s507iiYFf1JQTNCvJ5Sr3WkoL1vYnpJ25f9Sa4kC+HE9peUG9KnBu0kgqo=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Cath Dixon</cp:lastModifiedBy>
  <cp:revision>2</cp:revision>
  <dcterms:created xsi:type="dcterms:W3CDTF">2022-02-09T20:59:00Z</dcterms:created>
  <dcterms:modified xsi:type="dcterms:W3CDTF">2022-02-09T20:59:00Z</dcterms:modified>
</cp:coreProperties>
</file>